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Douglas County</w:t>
      </w:r>
    </w:p>
    <w:p w:rsidR="00203D1E" w:rsidRPr="002520A4" w:rsidRDefault="00354972" w:rsidP="002520A4">
      <w:pPr>
        <w:tabs>
          <w:tab w:val="left" w:pos="3120"/>
        </w:tabs>
        <w:jc w:val="center"/>
        <w:rPr>
          <w:rFonts w:ascii="Garamond" w:hAnsi="Garamond"/>
          <w:b/>
          <w:sz w:val="32"/>
          <w:szCs w:val="40"/>
        </w:rPr>
      </w:pPr>
      <w:r>
        <w:rPr>
          <w:rFonts w:ascii="Garamond" w:hAnsi="Garamond"/>
          <w:b/>
          <w:sz w:val="32"/>
          <w:szCs w:val="40"/>
        </w:rPr>
        <w:t>Community Governance Council</w:t>
      </w:r>
    </w:p>
    <w:p w:rsidR="00203D1E" w:rsidRPr="002520A4" w:rsidRDefault="00203D1E" w:rsidP="002520A4">
      <w:pPr>
        <w:tabs>
          <w:tab w:val="left" w:pos="3120"/>
        </w:tabs>
        <w:jc w:val="center"/>
        <w:rPr>
          <w:rFonts w:ascii="Garamond" w:hAnsi="Garamond"/>
          <w:sz w:val="22"/>
          <w:szCs w:val="28"/>
        </w:rPr>
      </w:pPr>
    </w:p>
    <w:p w:rsidR="00203D1E" w:rsidRPr="005150E1" w:rsidRDefault="00862D6C" w:rsidP="002520A4">
      <w:pPr>
        <w:tabs>
          <w:tab w:val="left" w:pos="3120"/>
        </w:tabs>
        <w:jc w:val="center"/>
        <w:rPr>
          <w:rFonts w:ascii="Garamond" w:hAnsi="Garamond"/>
          <w:b/>
          <w:i/>
          <w:sz w:val="22"/>
          <w:szCs w:val="28"/>
        </w:rPr>
      </w:pPr>
      <w:r>
        <w:rPr>
          <w:rFonts w:ascii="Garamond" w:hAnsi="Garamond"/>
          <w:b/>
          <w:i/>
          <w:sz w:val="22"/>
          <w:szCs w:val="28"/>
        </w:rPr>
        <w:t>October 1, 2019</w:t>
      </w:r>
    </w:p>
    <w:p w:rsidR="00203D1E" w:rsidRPr="005150E1" w:rsidRDefault="00862D6C" w:rsidP="002520A4">
      <w:pPr>
        <w:tabs>
          <w:tab w:val="left" w:pos="3120"/>
        </w:tabs>
        <w:jc w:val="center"/>
        <w:rPr>
          <w:rFonts w:ascii="Garamond" w:hAnsi="Garamond"/>
          <w:b/>
          <w:i/>
          <w:sz w:val="22"/>
          <w:szCs w:val="28"/>
        </w:rPr>
      </w:pPr>
      <w:r>
        <w:rPr>
          <w:rFonts w:ascii="Garamond" w:hAnsi="Garamond"/>
          <w:b/>
          <w:i/>
          <w:sz w:val="22"/>
          <w:szCs w:val="28"/>
        </w:rPr>
        <w:t>4:30 – 6:30 pm</w:t>
      </w:r>
    </w:p>
    <w:p w:rsidR="00203D1E" w:rsidRDefault="00203D1E" w:rsidP="002520A4">
      <w:pPr>
        <w:tabs>
          <w:tab w:val="left" w:pos="3120"/>
        </w:tabs>
        <w:jc w:val="center"/>
        <w:rPr>
          <w:rFonts w:ascii="Garamond" w:hAnsi="Garamond"/>
          <w:b/>
          <w:sz w:val="28"/>
          <w:szCs w:val="28"/>
        </w:rPr>
      </w:pPr>
    </w:p>
    <w:p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rsidR="0067026D" w:rsidRDefault="0067026D" w:rsidP="00354972">
      <w:pPr>
        <w:tabs>
          <w:tab w:val="left" w:pos="3120"/>
        </w:tabs>
        <w:rPr>
          <w:rFonts w:ascii="Garamond" w:hAnsi="Garamond"/>
          <w:sz w:val="22"/>
          <w:szCs w:val="32"/>
        </w:rPr>
      </w:pPr>
    </w:p>
    <w:p w:rsidR="00525331" w:rsidRDefault="005D73B8" w:rsidP="00354972">
      <w:pPr>
        <w:tabs>
          <w:tab w:val="left" w:pos="3120"/>
        </w:tabs>
        <w:rPr>
          <w:rFonts w:ascii="Garamond" w:hAnsi="Garamond"/>
          <w:b/>
        </w:rPr>
      </w:pPr>
      <w:r>
        <w:rPr>
          <w:rFonts w:ascii="Garamond" w:hAnsi="Garamond"/>
          <w:b/>
        </w:rPr>
        <w:t>Council Members</w:t>
      </w:r>
      <w:r w:rsidRPr="00547780">
        <w:rPr>
          <w:rFonts w:ascii="Garamond" w:hAnsi="Garamond"/>
          <w:b/>
        </w:rPr>
        <w:t xml:space="preserve">:  </w:t>
      </w:r>
    </w:p>
    <w:p w:rsidR="005D73B8" w:rsidRDefault="005D73B8" w:rsidP="00354972">
      <w:pPr>
        <w:tabs>
          <w:tab w:val="left" w:pos="3120"/>
        </w:tabs>
        <w:rPr>
          <w:rFonts w:ascii="Garamond" w:hAnsi="Garamond"/>
          <w:sz w:val="22"/>
          <w:szCs w:val="32"/>
        </w:rPr>
      </w:pPr>
    </w:p>
    <w:tbl>
      <w:tblPr>
        <w:tblStyle w:val="TableGrid"/>
        <w:tblW w:w="131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4515"/>
        <w:gridCol w:w="464"/>
        <w:gridCol w:w="3365"/>
        <w:gridCol w:w="464"/>
        <w:gridCol w:w="3888"/>
      </w:tblGrid>
      <w:tr w:rsidR="00377788" w:rsidTr="00377788">
        <w:tc>
          <w:tcPr>
            <w:tcW w:w="464" w:type="dxa"/>
            <w:shd w:val="clear" w:color="auto" w:fill="auto"/>
            <w:vAlign w:val="center"/>
          </w:tcPr>
          <w:p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Check1"/>
                  <w:enabled/>
                  <w:calcOnExit w:val="0"/>
                  <w:checkBox>
                    <w:sizeAuto/>
                    <w:default w:val="1"/>
                  </w:checkBox>
                </w:ffData>
              </w:fldChar>
            </w:r>
            <w:bookmarkStart w:id="0" w:name="Check1"/>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bookmarkEnd w:id="0"/>
          </w:p>
        </w:tc>
        <w:tc>
          <w:tcPr>
            <w:tcW w:w="451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Barbara Johnson, </w:t>
            </w:r>
            <w:r w:rsidRPr="008D7005">
              <w:rPr>
                <w:rFonts w:ascii="Garamond" w:hAnsi="Garamond"/>
                <w:i/>
                <w:sz w:val="22"/>
              </w:rPr>
              <w:t>Business</w:t>
            </w:r>
            <w:r>
              <w:rPr>
                <w:rFonts w:ascii="Garamond" w:hAnsi="Garamond"/>
                <w:i/>
                <w:sz w:val="22"/>
              </w:rPr>
              <w:t xml:space="preserve"> (Chair)</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36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Heather Murphy, </w:t>
            </w:r>
            <w:r w:rsidRPr="008D7005">
              <w:rPr>
                <w:rFonts w:ascii="Garamond" w:hAnsi="Garamond"/>
                <w:i/>
                <w:sz w:val="22"/>
              </w:rPr>
              <w:t>Non-Profit Director</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888"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Diane Dunas, </w:t>
            </w:r>
            <w:r w:rsidRPr="008D7005">
              <w:rPr>
                <w:rFonts w:ascii="Garamond" w:hAnsi="Garamond"/>
                <w:i/>
                <w:sz w:val="22"/>
              </w:rPr>
              <w:t>Private School Representative</w:t>
            </w:r>
          </w:p>
        </w:tc>
      </w:tr>
      <w:tr w:rsidR="00377788" w:rsidTr="00377788">
        <w:tc>
          <w:tcPr>
            <w:tcW w:w="464" w:type="dxa"/>
            <w:vAlign w:val="center"/>
          </w:tcPr>
          <w:p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Check2"/>
                  <w:enabled/>
                  <w:calcOnExit w:val="0"/>
                  <w:checkBox>
                    <w:sizeAuto/>
                    <w:default w:val="1"/>
                  </w:checkBox>
                </w:ffData>
              </w:fldChar>
            </w:r>
            <w:bookmarkStart w:id="1" w:name="Check2"/>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bookmarkEnd w:id="1"/>
          </w:p>
        </w:tc>
        <w:tc>
          <w:tcPr>
            <w:tcW w:w="451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Steve Schenewerk, </w:t>
            </w:r>
            <w:r w:rsidRPr="008D7005">
              <w:rPr>
                <w:rFonts w:ascii="Garamond" w:hAnsi="Garamond"/>
                <w:i/>
                <w:sz w:val="22"/>
              </w:rPr>
              <w:t>Faith Representative</w:t>
            </w:r>
            <w:r>
              <w:rPr>
                <w:rFonts w:ascii="Garamond" w:hAnsi="Garamond"/>
                <w:i/>
                <w:sz w:val="22"/>
              </w:rPr>
              <w:t xml:space="preserve"> (Vice Chair)</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36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Marta Queant, </w:t>
            </w:r>
            <w:r w:rsidRPr="008D7005">
              <w:rPr>
                <w:rFonts w:ascii="Garamond" w:hAnsi="Garamond"/>
                <w:i/>
                <w:sz w:val="22"/>
              </w:rPr>
              <w:t>Language Specialist</w:t>
            </w:r>
          </w:p>
        </w:tc>
        <w:tc>
          <w:tcPr>
            <w:tcW w:w="464" w:type="dxa"/>
            <w:vAlign w:val="center"/>
          </w:tcPr>
          <w:p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888" w:type="dxa"/>
            <w:vAlign w:val="center"/>
          </w:tcPr>
          <w:p w:rsidR="00377788" w:rsidRPr="002C5C37" w:rsidRDefault="002C5C37" w:rsidP="00377788">
            <w:pPr>
              <w:tabs>
                <w:tab w:val="left" w:pos="3120"/>
              </w:tabs>
              <w:rPr>
                <w:rFonts w:ascii="Garamond" w:hAnsi="Garamond"/>
                <w:i/>
                <w:sz w:val="22"/>
              </w:rPr>
            </w:pPr>
            <w:r>
              <w:rPr>
                <w:rFonts w:ascii="Garamond" w:hAnsi="Garamond"/>
                <w:sz w:val="22"/>
              </w:rPr>
              <w:t xml:space="preserve">Bob Dannenhoffer, </w:t>
            </w:r>
            <w:r>
              <w:rPr>
                <w:rFonts w:ascii="Garamond" w:hAnsi="Garamond"/>
                <w:i/>
                <w:sz w:val="22"/>
              </w:rPr>
              <w:t>Medical Representative</w:t>
            </w:r>
          </w:p>
        </w:tc>
      </w:tr>
      <w:tr w:rsidR="00377788" w:rsidTr="00377788">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Check3"/>
                  <w:enabled/>
                  <w:calcOnExit w:val="0"/>
                  <w:checkBox>
                    <w:sizeAuto/>
                    <w:default w:val="0"/>
                  </w:checkBox>
                </w:ffData>
              </w:fldChar>
            </w:r>
            <w:bookmarkStart w:id="2" w:name="Check3"/>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bookmarkEnd w:id="2"/>
          </w:p>
        </w:tc>
        <w:tc>
          <w:tcPr>
            <w:tcW w:w="451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Dave Gianotti, </w:t>
            </w:r>
            <w:r w:rsidRPr="008D7005">
              <w:rPr>
                <w:rFonts w:ascii="Garamond" w:hAnsi="Garamond"/>
                <w:i/>
                <w:sz w:val="22"/>
              </w:rPr>
              <w:t>School Superintendent</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36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Jan </w:t>
            </w:r>
            <w:proofErr w:type="spellStart"/>
            <w:r>
              <w:rPr>
                <w:rFonts w:ascii="Garamond" w:hAnsi="Garamond"/>
                <w:sz w:val="22"/>
              </w:rPr>
              <w:t>Zurate</w:t>
            </w:r>
            <w:proofErr w:type="spellEnd"/>
            <w:r>
              <w:rPr>
                <w:rFonts w:ascii="Garamond" w:hAnsi="Garamond"/>
                <w:sz w:val="22"/>
              </w:rPr>
              <w:t xml:space="preserve">, </w:t>
            </w:r>
            <w:r>
              <w:rPr>
                <w:rFonts w:ascii="Garamond" w:hAnsi="Garamond"/>
                <w:i/>
                <w:sz w:val="22"/>
              </w:rPr>
              <w:t>School Superintendent</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888" w:type="dxa"/>
            <w:vAlign w:val="center"/>
          </w:tcPr>
          <w:p w:rsidR="00377788" w:rsidRPr="000E00DA" w:rsidRDefault="000E00DA" w:rsidP="00377788">
            <w:pPr>
              <w:tabs>
                <w:tab w:val="left" w:pos="3120"/>
              </w:tabs>
              <w:rPr>
                <w:rFonts w:ascii="Garamond" w:hAnsi="Garamond"/>
                <w:i/>
                <w:sz w:val="22"/>
              </w:rPr>
            </w:pPr>
            <w:r>
              <w:rPr>
                <w:rFonts w:ascii="Garamond" w:hAnsi="Garamond"/>
                <w:sz w:val="22"/>
              </w:rPr>
              <w:t xml:space="preserve">Betty Wagner, </w:t>
            </w:r>
            <w:r>
              <w:rPr>
                <w:rFonts w:ascii="Garamond" w:hAnsi="Garamond"/>
                <w:i/>
                <w:sz w:val="22"/>
              </w:rPr>
              <w:t>Social Worker, Therapist</w:t>
            </w:r>
          </w:p>
        </w:tc>
      </w:tr>
      <w:tr w:rsidR="00377788" w:rsidTr="00377788">
        <w:tc>
          <w:tcPr>
            <w:tcW w:w="464" w:type="dxa"/>
            <w:vAlign w:val="center"/>
          </w:tcPr>
          <w:p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Check4"/>
                  <w:enabled/>
                  <w:calcOnExit w:val="0"/>
                  <w:checkBox>
                    <w:sizeAuto/>
                    <w:default w:val="1"/>
                  </w:checkBox>
                </w:ffData>
              </w:fldChar>
            </w:r>
            <w:bookmarkStart w:id="3" w:name="Check4"/>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bookmarkEnd w:id="3"/>
          </w:p>
        </w:tc>
        <w:tc>
          <w:tcPr>
            <w:tcW w:w="451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Tammie Hunt, </w:t>
            </w:r>
            <w:r w:rsidRPr="008D7005">
              <w:rPr>
                <w:rFonts w:ascii="Garamond" w:hAnsi="Garamond"/>
                <w:i/>
                <w:sz w:val="22"/>
              </w:rPr>
              <w:t>Cow Creek Representative</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36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Christine Seals, </w:t>
            </w:r>
            <w:r w:rsidRPr="008D7005">
              <w:rPr>
                <w:rFonts w:ascii="Garamond" w:hAnsi="Garamond"/>
                <w:i/>
                <w:sz w:val="22"/>
              </w:rPr>
              <w:t>CCO Representative</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888" w:type="dxa"/>
            <w:vAlign w:val="center"/>
          </w:tcPr>
          <w:p w:rsidR="00377788" w:rsidRPr="000E00DA" w:rsidRDefault="000E00DA" w:rsidP="00377788">
            <w:pPr>
              <w:tabs>
                <w:tab w:val="left" w:pos="3120"/>
              </w:tabs>
              <w:rPr>
                <w:rFonts w:ascii="Garamond" w:hAnsi="Garamond"/>
                <w:i/>
                <w:sz w:val="22"/>
              </w:rPr>
            </w:pPr>
            <w:r>
              <w:rPr>
                <w:rFonts w:ascii="Garamond" w:hAnsi="Garamond"/>
                <w:sz w:val="22"/>
              </w:rPr>
              <w:t xml:space="preserve">Bryan Trenkle, </w:t>
            </w:r>
            <w:r>
              <w:rPr>
                <w:rFonts w:ascii="Garamond" w:hAnsi="Garamond"/>
                <w:i/>
                <w:sz w:val="22"/>
              </w:rPr>
              <w:t>Non-Profit Director</w:t>
            </w:r>
          </w:p>
        </w:tc>
      </w:tr>
      <w:tr w:rsidR="00377788" w:rsidTr="00377788">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Check5"/>
                  <w:enabled/>
                  <w:calcOnExit w:val="0"/>
                  <w:checkBox>
                    <w:sizeAuto/>
                    <w:default w:val="0"/>
                  </w:checkBox>
                </w:ffData>
              </w:fldChar>
            </w:r>
            <w:bookmarkStart w:id="4" w:name="Check5"/>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bookmarkEnd w:id="4"/>
          </w:p>
        </w:tc>
        <w:tc>
          <w:tcPr>
            <w:tcW w:w="451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Tim Freeman, </w:t>
            </w:r>
            <w:r>
              <w:rPr>
                <w:rFonts w:ascii="Garamond" w:hAnsi="Garamond"/>
                <w:i/>
                <w:sz w:val="22"/>
              </w:rPr>
              <w:t>Business</w:t>
            </w:r>
          </w:p>
        </w:tc>
        <w:tc>
          <w:tcPr>
            <w:tcW w:w="464" w:type="dxa"/>
            <w:vAlign w:val="center"/>
          </w:tcPr>
          <w:p w:rsidR="00377788" w:rsidRPr="00525331" w:rsidRDefault="00862D6C" w:rsidP="00377788">
            <w:pPr>
              <w:tabs>
                <w:tab w:val="left" w:pos="3120"/>
              </w:tabs>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36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Maureen Short, </w:t>
            </w:r>
            <w:r w:rsidRPr="008D7005">
              <w:rPr>
                <w:rFonts w:ascii="Garamond" w:hAnsi="Garamond"/>
                <w:i/>
                <w:sz w:val="22"/>
              </w:rPr>
              <w:t>Non-Profit Director</w:t>
            </w:r>
          </w:p>
        </w:tc>
        <w:tc>
          <w:tcPr>
            <w:tcW w:w="464" w:type="dxa"/>
            <w:vAlign w:val="center"/>
          </w:tcPr>
          <w:p w:rsidR="00377788" w:rsidRPr="00525331" w:rsidRDefault="00377788" w:rsidP="00377788">
            <w:pPr>
              <w:tabs>
                <w:tab w:val="left" w:pos="3120"/>
              </w:tabs>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888" w:type="dxa"/>
            <w:vAlign w:val="center"/>
          </w:tcPr>
          <w:p w:rsidR="00377788" w:rsidRPr="000E00DA" w:rsidRDefault="000E00DA" w:rsidP="000E00DA">
            <w:pPr>
              <w:tabs>
                <w:tab w:val="left" w:pos="3120"/>
              </w:tabs>
              <w:rPr>
                <w:rFonts w:ascii="Garamond" w:hAnsi="Garamond"/>
                <w:i/>
                <w:sz w:val="22"/>
              </w:rPr>
            </w:pPr>
            <w:r>
              <w:rPr>
                <w:rFonts w:ascii="Garamond" w:hAnsi="Garamond"/>
                <w:sz w:val="22"/>
              </w:rPr>
              <w:t xml:space="preserve">Debra Thatcher, </w:t>
            </w:r>
            <w:r>
              <w:rPr>
                <w:rFonts w:ascii="Garamond" w:hAnsi="Garamond"/>
                <w:i/>
                <w:sz w:val="22"/>
              </w:rPr>
              <w:t>UCC President</w:t>
            </w:r>
          </w:p>
        </w:tc>
      </w:tr>
      <w:tr w:rsidR="00377788" w:rsidTr="00377788">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Check6"/>
                  <w:enabled/>
                  <w:calcOnExit w:val="0"/>
                  <w:checkBox>
                    <w:sizeAuto/>
                    <w:default w:val="0"/>
                  </w:checkBox>
                </w:ffData>
              </w:fldChar>
            </w:r>
            <w:bookmarkStart w:id="5" w:name="Check6"/>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bookmarkEnd w:id="5"/>
          </w:p>
        </w:tc>
        <w:tc>
          <w:tcPr>
            <w:tcW w:w="451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Michael Lasher, </w:t>
            </w:r>
            <w:r w:rsidRPr="008D7005">
              <w:rPr>
                <w:rFonts w:ascii="Garamond" w:hAnsi="Garamond"/>
                <w:i/>
                <w:sz w:val="22"/>
              </w:rPr>
              <w:t>ESD Superintendent</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36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Charlene Stutes, </w:t>
            </w:r>
            <w:r w:rsidRPr="008D7005">
              <w:rPr>
                <w:rFonts w:ascii="Garamond" w:hAnsi="Garamond"/>
                <w:i/>
                <w:sz w:val="22"/>
              </w:rPr>
              <w:t>Non-Profit Director</w:t>
            </w:r>
          </w:p>
        </w:tc>
        <w:tc>
          <w:tcPr>
            <w:tcW w:w="464" w:type="dxa"/>
            <w:vAlign w:val="center"/>
          </w:tcPr>
          <w:p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1"/>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888" w:type="dxa"/>
            <w:vAlign w:val="center"/>
          </w:tcPr>
          <w:p w:rsidR="00377788" w:rsidRPr="000E00DA" w:rsidRDefault="000E00DA" w:rsidP="00377788">
            <w:pPr>
              <w:tabs>
                <w:tab w:val="left" w:pos="3120"/>
              </w:tabs>
              <w:rPr>
                <w:rFonts w:ascii="Garamond" w:hAnsi="Garamond"/>
                <w:i/>
                <w:sz w:val="22"/>
              </w:rPr>
            </w:pPr>
            <w:r>
              <w:rPr>
                <w:rFonts w:ascii="Garamond" w:hAnsi="Garamond"/>
                <w:sz w:val="22"/>
              </w:rPr>
              <w:t xml:space="preserve">Desta Welsh, </w:t>
            </w:r>
            <w:r>
              <w:rPr>
                <w:rFonts w:ascii="Garamond" w:hAnsi="Garamond"/>
                <w:i/>
                <w:sz w:val="22"/>
              </w:rPr>
              <w:t>DHS Representative</w:t>
            </w:r>
          </w:p>
        </w:tc>
      </w:tr>
      <w:tr w:rsidR="00377788" w:rsidTr="00377788">
        <w:tc>
          <w:tcPr>
            <w:tcW w:w="464" w:type="dxa"/>
            <w:vAlign w:val="center"/>
          </w:tcPr>
          <w:p w:rsidR="00377788" w:rsidRPr="00525331" w:rsidRDefault="00862D6C" w:rsidP="00377788">
            <w:pPr>
              <w:tabs>
                <w:tab w:val="left" w:pos="3120"/>
              </w:tabs>
              <w:jc w:val="center"/>
              <w:rPr>
                <w:rFonts w:ascii="Garamond" w:hAnsi="Garamond"/>
                <w:sz w:val="22"/>
              </w:rPr>
            </w:pPr>
            <w:r>
              <w:rPr>
                <w:rFonts w:ascii="Garamond" w:hAnsi="Garamond"/>
                <w:sz w:val="22"/>
              </w:rPr>
              <w:fldChar w:fldCharType="begin">
                <w:ffData>
                  <w:name w:val="Check7"/>
                  <w:enabled/>
                  <w:calcOnExit w:val="0"/>
                  <w:checkBox>
                    <w:sizeAuto/>
                    <w:default w:val="1"/>
                  </w:checkBox>
                </w:ffData>
              </w:fldChar>
            </w:r>
            <w:bookmarkStart w:id="6" w:name="Check7"/>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bookmarkEnd w:id="6"/>
          </w:p>
        </w:tc>
        <w:tc>
          <w:tcPr>
            <w:tcW w:w="451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Shawn Lybarger, </w:t>
            </w:r>
            <w:r w:rsidRPr="008D7005">
              <w:rPr>
                <w:rFonts w:ascii="Garamond" w:hAnsi="Garamond"/>
                <w:i/>
                <w:sz w:val="22"/>
              </w:rPr>
              <w:t>Professional Advisory Chair</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365" w:type="dxa"/>
            <w:vAlign w:val="center"/>
          </w:tcPr>
          <w:p w:rsidR="00377788" w:rsidRPr="00525331" w:rsidRDefault="00377788" w:rsidP="00377788">
            <w:pPr>
              <w:tabs>
                <w:tab w:val="left" w:pos="3120"/>
              </w:tabs>
              <w:rPr>
                <w:rFonts w:ascii="Garamond" w:hAnsi="Garamond"/>
                <w:sz w:val="22"/>
              </w:rPr>
            </w:pPr>
            <w:r>
              <w:rPr>
                <w:rFonts w:ascii="Garamond" w:hAnsi="Garamond"/>
                <w:sz w:val="22"/>
              </w:rPr>
              <w:t xml:space="preserve">Sherri Vogt, </w:t>
            </w:r>
            <w:r w:rsidRPr="008D7005">
              <w:rPr>
                <w:rFonts w:ascii="Garamond" w:hAnsi="Garamond"/>
                <w:i/>
                <w:sz w:val="22"/>
              </w:rPr>
              <w:t>Parent Representative</w:t>
            </w:r>
          </w:p>
        </w:tc>
        <w:tc>
          <w:tcPr>
            <w:tcW w:w="464" w:type="dxa"/>
            <w:vAlign w:val="center"/>
          </w:tcPr>
          <w:p w:rsidR="00377788" w:rsidRPr="00525331" w:rsidRDefault="00377788" w:rsidP="00377788">
            <w:pPr>
              <w:tabs>
                <w:tab w:val="left" w:pos="3120"/>
              </w:tabs>
              <w:jc w:val="center"/>
              <w:rPr>
                <w:rFonts w:ascii="Garamond" w:hAnsi="Garamond"/>
                <w:sz w:val="22"/>
              </w:rPr>
            </w:pPr>
            <w:r>
              <w:rPr>
                <w:rFonts w:ascii="Garamond" w:hAnsi="Garamond"/>
                <w:sz w:val="22"/>
              </w:rPr>
              <w:fldChar w:fldCharType="begin">
                <w:ffData>
                  <w:name w:val=""/>
                  <w:enabled/>
                  <w:calcOnExit w:val="0"/>
                  <w:checkBox>
                    <w:sizeAuto/>
                    <w:default w:val="0"/>
                  </w:checkBox>
                </w:ffData>
              </w:fldChar>
            </w:r>
            <w:r>
              <w:rPr>
                <w:rFonts w:ascii="Garamond" w:hAnsi="Garamond"/>
                <w:sz w:val="22"/>
              </w:rPr>
              <w:instrText xml:space="preserve"> FORMCHECKBOX </w:instrText>
            </w:r>
            <w:r w:rsidR="002E7BE3">
              <w:rPr>
                <w:rFonts w:ascii="Garamond" w:hAnsi="Garamond"/>
                <w:sz w:val="22"/>
              </w:rPr>
            </w:r>
            <w:r w:rsidR="002E7BE3">
              <w:rPr>
                <w:rFonts w:ascii="Garamond" w:hAnsi="Garamond"/>
                <w:sz w:val="22"/>
              </w:rPr>
              <w:fldChar w:fldCharType="separate"/>
            </w:r>
            <w:r>
              <w:rPr>
                <w:rFonts w:ascii="Garamond" w:hAnsi="Garamond"/>
                <w:sz w:val="22"/>
              </w:rPr>
              <w:fldChar w:fldCharType="end"/>
            </w:r>
          </w:p>
        </w:tc>
        <w:tc>
          <w:tcPr>
            <w:tcW w:w="3888" w:type="dxa"/>
            <w:vAlign w:val="center"/>
          </w:tcPr>
          <w:p w:rsidR="00377788" w:rsidRPr="00525331" w:rsidRDefault="00377788" w:rsidP="00377788">
            <w:pPr>
              <w:tabs>
                <w:tab w:val="left" w:pos="3120"/>
              </w:tabs>
              <w:rPr>
                <w:rFonts w:ascii="Garamond" w:hAnsi="Garamond"/>
                <w:sz w:val="22"/>
              </w:rPr>
            </w:pPr>
          </w:p>
        </w:tc>
      </w:tr>
    </w:tbl>
    <w:p w:rsidR="0067026D" w:rsidRPr="0067026D" w:rsidRDefault="0067026D" w:rsidP="0067026D">
      <w:pPr>
        <w:tabs>
          <w:tab w:val="left" w:pos="3120"/>
        </w:tabs>
        <w:ind w:left="360"/>
        <w:rPr>
          <w:rFonts w:ascii="Garamond" w:hAnsi="Garamond"/>
          <w:b/>
        </w:rPr>
      </w:pPr>
    </w:p>
    <w:p w:rsidR="00354972" w:rsidRPr="00D53119" w:rsidRDefault="00354972" w:rsidP="00354972">
      <w:pPr>
        <w:tabs>
          <w:tab w:val="left" w:pos="3120"/>
        </w:tabs>
        <w:rPr>
          <w:rFonts w:ascii="Garamond" w:hAnsi="Garamond"/>
        </w:rPr>
      </w:pPr>
      <w:r w:rsidRPr="00547780">
        <w:rPr>
          <w:rFonts w:ascii="Garamond" w:hAnsi="Garamond"/>
          <w:b/>
        </w:rPr>
        <w:t xml:space="preserve">Staff Present:  </w:t>
      </w:r>
    </w:p>
    <w:p w:rsidR="005D73B8" w:rsidRDefault="00471122" w:rsidP="002520A4">
      <w:pPr>
        <w:tabs>
          <w:tab w:val="left" w:pos="3120"/>
        </w:tabs>
        <w:rPr>
          <w:rFonts w:ascii="Garamond" w:hAnsi="Garamond"/>
        </w:rPr>
      </w:pPr>
      <w:r>
        <w:rPr>
          <w:rFonts w:ascii="Garamond" w:hAnsi="Garamond"/>
        </w:rPr>
        <w:t>Athena Wikstrom, Cynthia Hurkes, Cory Ortega, Vanessa Pingleton, Julie Hurley, Gillian Wesenberg</w:t>
      </w:r>
    </w:p>
    <w:p w:rsidR="006B7C5C" w:rsidRPr="00354972" w:rsidRDefault="006A6B57" w:rsidP="002520A4">
      <w:pPr>
        <w:tabs>
          <w:tab w:val="left" w:pos="3120"/>
        </w:tabs>
        <w:rPr>
          <w:rFonts w:ascii="Garamond" w:hAnsi="Garamond"/>
        </w:rPr>
      </w:pPr>
      <w:r>
        <w:rPr>
          <w:rFonts w:ascii="Garamond" w:hAnsi="Garamond"/>
          <w:b/>
        </w:rPr>
        <w:t xml:space="preserve">Others Present: </w:t>
      </w:r>
    </w:p>
    <w:p w:rsidR="00203D1E" w:rsidRDefault="00471122" w:rsidP="00492B80">
      <w:pPr>
        <w:tabs>
          <w:tab w:val="left" w:pos="3120"/>
        </w:tabs>
      </w:pPr>
      <w:r>
        <w:t>Marsha LaVerne, Heidi McGowan, Mandy Rigsby, Debbie Foley, Jared Cordon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6750"/>
        <w:gridCol w:w="3406"/>
      </w:tblGrid>
      <w:tr w:rsidR="00203D1E" w:rsidRPr="008B235A" w:rsidTr="00B90FE1">
        <w:trPr>
          <w:tblHeader/>
        </w:trPr>
        <w:tc>
          <w:tcPr>
            <w:tcW w:w="2794"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6750"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3406"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B90FE1">
        <w:tc>
          <w:tcPr>
            <w:tcW w:w="2794"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6750" w:type="dxa"/>
          </w:tcPr>
          <w:p w:rsidR="003D6C74" w:rsidRPr="00D53AAC" w:rsidRDefault="003D6C74" w:rsidP="00AC7E3B">
            <w:pPr>
              <w:tabs>
                <w:tab w:val="left" w:pos="3120"/>
              </w:tabs>
              <w:rPr>
                <w:rFonts w:ascii="Garamond" w:hAnsi="Garamond"/>
                <w:sz w:val="22"/>
                <w:szCs w:val="22"/>
              </w:rPr>
            </w:pPr>
          </w:p>
          <w:p w:rsidR="003D6C74" w:rsidRPr="00D53AAC" w:rsidRDefault="003D6C74" w:rsidP="00356CB9">
            <w:pPr>
              <w:tabs>
                <w:tab w:val="left" w:pos="3120"/>
              </w:tabs>
              <w:rPr>
                <w:rFonts w:ascii="Garamond" w:hAnsi="Garamond"/>
                <w:sz w:val="22"/>
                <w:szCs w:val="22"/>
              </w:rPr>
            </w:pPr>
          </w:p>
        </w:tc>
        <w:tc>
          <w:tcPr>
            <w:tcW w:w="3406" w:type="dxa"/>
          </w:tcPr>
          <w:p w:rsidR="007D6461" w:rsidRDefault="007D6461" w:rsidP="00862D6C">
            <w:pPr>
              <w:rPr>
                <w:rFonts w:ascii="Garamond" w:hAnsi="Garamond"/>
                <w:b/>
                <w:sz w:val="22"/>
                <w:szCs w:val="22"/>
              </w:rPr>
            </w:pPr>
          </w:p>
          <w:p w:rsidR="007D6461" w:rsidRDefault="00862D6C" w:rsidP="002520A4">
            <w:pPr>
              <w:rPr>
                <w:rFonts w:ascii="Garamond" w:hAnsi="Garamond"/>
                <w:b/>
                <w:sz w:val="22"/>
                <w:szCs w:val="22"/>
              </w:rPr>
            </w:pPr>
            <w:r>
              <w:rPr>
                <w:rFonts w:ascii="Garamond" w:hAnsi="Garamond"/>
                <w:b/>
                <w:sz w:val="22"/>
                <w:szCs w:val="22"/>
              </w:rPr>
              <w:t>Barbara Johnson</w:t>
            </w:r>
          </w:p>
          <w:p w:rsidR="007D6461" w:rsidRPr="00354972" w:rsidRDefault="007D6461" w:rsidP="00AC7E3B">
            <w:pPr>
              <w:rPr>
                <w:rFonts w:ascii="Garamond" w:hAnsi="Garamond"/>
                <w:sz w:val="22"/>
                <w:szCs w:val="22"/>
              </w:rPr>
            </w:pPr>
          </w:p>
        </w:tc>
      </w:tr>
      <w:tr w:rsidR="00203D1E" w:rsidRPr="008B235A" w:rsidTr="00B90FE1">
        <w:tc>
          <w:tcPr>
            <w:tcW w:w="2794" w:type="dxa"/>
          </w:tcPr>
          <w:p w:rsidR="00E535D7" w:rsidRDefault="00E535D7" w:rsidP="00ED293E">
            <w:pPr>
              <w:rPr>
                <w:rFonts w:ascii="Garamond" w:hAnsi="Garamond"/>
                <w:b/>
                <w:sz w:val="22"/>
              </w:rPr>
            </w:pPr>
          </w:p>
          <w:p w:rsidR="00203D1E" w:rsidRPr="00354972" w:rsidRDefault="00354972" w:rsidP="00ED293E">
            <w:pPr>
              <w:rPr>
                <w:rFonts w:ascii="Garamond" w:hAnsi="Garamond"/>
                <w:b/>
                <w:sz w:val="22"/>
              </w:rPr>
            </w:pPr>
            <w:r w:rsidRPr="00354972">
              <w:rPr>
                <w:rFonts w:ascii="Garamond" w:hAnsi="Garamond"/>
                <w:b/>
                <w:sz w:val="22"/>
              </w:rPr>
              <w:t xml:space="preserve">Approve </w:t>
            </w:r>
            <w:r w:rsidR="00862D6C">
              <w:rPr>
                <w:rFonts w:ascii="Garamond" w:hAnsi="Garamond"/>
                <w:b/>
                <w:sz w:val="22"/>
              </w:rPr>
              <w:t>June</w:t>
            </w:r>
            <w:r w:rsidR="005150E1">
              <w:rPr>
                <w:rFonts w:ascii="Garamond" w:hAnsi="Garamond"/>
                <w:b/>
                <w:sz w:val="22"/>
              </w:rPr>
              <w:t xml:space="preserve"> </w:t>
            </w:r>
            <w:r w:rsidR="00ED293E">
              <w:rPr>
                <w:rFonts w:ascii="Garamond" w:hAnsi="Garamond"/>
                <w:b/>
                <w:sz w:val="22"/>
              </w:rPr>
              <w:t>minutes</w:t>
            </w:r>
          </w:p>
        </w:tc>
        <w:tc>
          <w:tcPr>
            <w:tcW w:w="6750" w:type="dxa"/>
          </w:tcPr>
          <w:p w:rsidR="00E535D7" w:rsidRDefault="00E535D7" w:rsidP="00AD430C">
            <w:pPr>
              <w:rPr>
                <w:rFonts w:ascii="Garamond" w:hAnsi="Garamond"/>
                <w:sz w:val="22"/>
                <w:szCs w:val="22"/>
              </w:rPr>
            </w:pPr>
          </w:p>
          <w:p w:rsidR="00AC7E3B" w:rsidRPr="00D53AAC" w:rsidRDefault="00E535D7" w:rsidP="00AD430C">
            <w:pPr>
              <w:rPr>
                <w:rFonts w:ascii="Garamond" w:hAnsi="Garamond"/>
                <w:sz w:val="22"/>
                <w:szCs w:val="22"/>
              </w:rPr>
            </w:pPr>
            <w:r>
              <w:rPr>
                <w:rFonts w:ascii="Garamond" w:hAnsi="Garamond"/>
                <w:sz w:val="22"/>
                <w:szCs w:val="22"/>
              </w:rPr>
              <w:t>No required updates.</w:t>
            </w:r>
          </w:p>
          <w:p w:rsidR="007D6461" w:rsidRDefault="007D6461" w:rsidP="00AD430C">
            <w:pPr>
              <w:rPr>
                <w:rFonts w:ascii="Garamond" w:hAnsi="Garamond"/>
                <w:sz w:val="22"/>
                <w:szCs w:val="22"/>
              </w:rPr>
            </w:pPr>
          </w:p>
          <w:p w:rsidR="00C35ED1" w:rsidRPr="00D53AAC" w:rsidRDefault="00C35ED1" w:rsidP="00AD430C">
            <w:pPr>
              <w:rPr>
                <w:rFonts w:ascii="Garamond" w:hAnsi="Garamond"/>
                <w:sz w:val="22"/>
                <w:szCs w:val="22"/>
              </w:rPr>
            </w:pPr>
          </w:p>
        </w:tc>
        <w:tc>
          <w:tcPr>
            <w:tcW w:w="3406" w:type="dxa"/>
          </w:tcPr>
          <w:p w:rsidR="00223B63" w:rsidRDefault="00223B63" w:rsidP="00223B63">
            <w:pPr>
              <w:rPr>
                <w:rFonts w:ascii="Garamond" w:hAnsi="Garamond"/>
                <w:sz w:val="22"/>
                <w:szCs w:val="22"/>
              </w:rPr>
            </w:pPr>
            <w:r w:rsidRPr="00DD5A07">
              <w:rPr>
                <w:rFonts w:ascii="Garamond" w:hAnsi="Garamond"/>
                <w:b/>
                <w:sz w:val="22"/>
                <w:szCs w:val="22"/>
                <w:u w:val="single"/>
              </w:rPr>
              <w:t>Motion:</w:t>
            </w:r>
            <w:r w:rsidR="00716ACC">
              <w:rPr>
                <w:rFonts w:ascii="Garamond" w:hAnsi="Garamond"/>
                <w:sz w:val="22"/>
                <w:szCs w:val="22"/>
              </w:rPr>
              <w:t xml:space="preserve"> </w:t>
            </w:r>
            <w:r w:rsidR="00E535D7">
              <w:rPr>
                <w:rFonts w:ascii="Garamond" w:hAnsi="Garamond"/>
                <w:sz w:val="22"/>
                <w:szCs w:val="22"/>
              </w:rPr>
              <w:t>Steve Schenewerk</w:t>
            </w:r>
          </w:p>
          <w:p w:rsidR="005E0050" w:rsidRPr="00E535D7" w:rsidRDefault="00356CB9" w:rsidP="00595B30">
            <w:pPr>
              <w:rPr>
                <w:rFonts w:ascii="Garamond" w:hAnsi="Garamond"/>
                <w:sz w:val="22"/>
                <w:szCs w:val="22"/>
              </w:rPr>
            </w:pPr>
            <w:r>
              <w:rPr>
                <w:rFonts w:ascii="Garamond" w:hAnsi="Garamond"/>
                <w:b/>
                <w:sz w:val="22"/>
                <w:szCs w:val="22"/>
                <w:u w:val="single"/>
              </w:rPr>
              <w:t>Second:</w:t>
            </w:r>
            <w:r w:rsidR="00C23F9D">
              <w:rPr>
                <w:rFonts w:ascii="Garamond" w:hAnsi="Garamond"/>
                <w:b/>
                <w:sz w:val="22"/>
                <w:szCs w:val="22"/>
                <w:u w:val="single"/>
              </w:rPr>
              <w:t xml:space="preserve"> </w:t>
            </w:r>
            <w:r w:rsidR="00E535D7">
              <w:rPr>
                <w:rFonts w:ascii="Garamond" w:hAnsi="Garamond"/>
                <w:sz w:val="22"/>
                <w:szCs w:val="22"/>
              </w:rPr>
              <w:t xml:space="preserve">Shawn </w:t>
            </w:r>
            <w:proofErr w:type="spellStart"/>
            <w:r w:rsidR="00E535D7">
              <w:rPr>
                <w:rFonts w:ascii="Garamond" w:hAnsi="Garamond"/>
                <w:sz w:val="22"/>
                <w:szCs w:val="22"/>
              </w:rPr>
              <w:t>Lybarger</w:t>
            </w:r>
            <w:proofErr w:type="spellEnd"/>
          </w:p>
          <w:p w:rsidR="00223B63" w:rsidRDefault="00223B63" w:rsidP="00595B30">
            <w:pPr>
              <w:rPr>
                <w:rFonts w:ascii="Garamond" w:hAnsi="Garamond"/>
                <w:b/>
                <w:sz w:val="22"/>
                <w:szCs w:val="22"/>
              </w:rPr>
            </w:pPr>
          </w:p>
          <w:p w:rsidR="00E535D7" w:rsidRPr="00354972" w:rsidRDefault="00E535D7" w:rsidP="00595B30">
            <w:pPr>
              <w:rPr>
                <w:rFonts w:ascii="Garamond" w:hAnsi="Garamond"/>
                <w:b/>
                <w:sz w:val="22"/>
                <w:szCs w:val="22"/>
              </w:rPr>
            </w:pPr>
          </w:p>
        </w:tc>
      </w:tr>
      <w:tr w:rsidR="00C978A2" w:rsidRPr="008B235A" w:rsidTr="00B90FE1">
        <w:tc>
          <w:tcPr>
            <w:tcW w:w="2794" w:type="dxa"/>
          </w:tcPr>
          <w:p w:rsidR="00C978A2" w:rsidRDefault="00C978A2" w:rsidP="00ED293E">
            <w:pPr>
              <w:rPr>
                <w:rFonts w:ascii="Garamond" w:hAnsi="Garamond"/>
                <w:b/>
                <w:sz w:val="22"/>
              </w:rPr>
            </w:pPr>
          </w:p>
          <w:p w:rsidR="00C978A2" w:rsidRDefault="00C978A2" w:rsidP="00ED293E">
            <w:pPr>
              <w:rPr>
                <w:rFonts w:ascii="Garamond" w:hAnsi="Garamond"/>
                <w:b/>
                <w:sz w:val="22"/>
              </w:rPr>
            </w:pPr>
            <w:r>
              <w:rPr>
                <w:rFonts w:ascii="Garamond" w:hAnsi="Garamond"/>
                <w:b/>
                <w:sz w:val="22"/>
              </w:rPr>
              <w:t>Action Items</w:t>
            </w:r>
          </w:p>
          <w:p w:rsidR="00C978A2" w:rsidRDefault="00C978A2" w:rsidP="00ED293E">
            <w:pPr>
              <w:rPr>
                <w:rFonts w:ascii="Garamond" w:hAnsi="Garamond"/>
                <w:b/>
                <w:sz w:val="22"/>
              </w:rPr>
            </w:pPr>
          </w:p>
        </w:tc>
        <w:tc>
          <w:tcPr>
            <w:tcW w:w="6750" w:type="dxa"/>
          </w:tcPr>
          <w:p w:rsidR="00C978A2" w:rsidRDefault="00C978A2" w:rsidP="00AD430C">
            <w:pPr>
              <w:rPr>
                <w:rFonts w:ascii="Garamond" w:hAnsi="Garamond"/>
                <w:sz w:val="22"/>
                <w:szCs w:val="22"/>
              </w:rPr>
            </w:pPr>
          </w:p>
          <w:p w:rsidR="00C978A2" w:rsidRPr="00C978A2" w:rsidRDefault="00C978A2" w:rsidP="00AD430C">
            <w:pPr>
              <w:rPr>
                <w:rFonts w:ascii="Garamond" w:hAnsi="Garamond"/>
                <w:b/>
                <w:sz w:val="22"/>
              </w:rPr>
            </w:pPr>
            <w:r w:rsidRPr="00C978A2">
              <w:rPr>
                <w:rFonts w:ascii="Garamond" w:hAnsi="Garamond"/>
                <w:sz w:val="22"/>
                <w:szCs w:val="22"/>
              </w:rPr>
              <w:t xml:space="preserve">No action items were </w:t>
            </w:r>
            <w:r w:rsidR="00F12558">
              <w:rPr>
                <w:rFonts w:ascii="Garamond" w:hAnsi="Garamond"/>
                <w:sz w:val="22"/>
                <w:szCs w:val="22"/>
              </w:rPr>
              <w:t>carried forward</w:t>
            </w:r>
            <w:r w:rsidRPr="00C978A2">
              <w:rPr>
                <w:rFonts w:ascii="Garamond" w:hAnsi="Garamond"/>
                <w:sz w:val="22"/>
                <w:szCs w:val="22"/>
              </w:rPr>
              <w:t>.</w:t>
            </w:r>
          </w:p>
        </w:tc>
        <w:tc>
          <w:tcPr>
            <w:tcW w:w="3406" w:type="dxa"/>
          </w:tcPr>
          <w:p w:rsidR="00C978A2" w:rsidRDefault="00C978A2" w:rsidP="00C978A2">
            <w:pPr>
              <w:rPr>
                <w:rFonts w:ascii="Garamond" w:hAnsi="Garamond"/>
                <w:sz w:val="22"/>
                <w:szCs w:val="22"/>
              </w:rPr>
            </w:pPr>
            <w:r w:rsidRPr="00DD5A07">
              <w:rPr>
                <w:rFonts w:ascii="Garamond" w:hAnsi="Garamond"/>
                <w:b/>
                <w:sz w:val="22"/>
                <w:szCs w:val="22"/>
                <w:u w:val="single"/>
              </w:rPr>
              <w:t>Motion:</w:t>
            </w:r>
            <w:r>
              <w:rPr>
                <w:rFonts w:ascii="Garamond" w:hAnsi="Garamond"/>
                <w:sz w:val="22"/>
                <w:szCs w:val="22"/>
              </w:rPr>
              <w:t xml:space="preserve"> </w:t>
            </w:r>
          </w:p>
          <w:p w:rsidR="00C978A2" w:rsidRPr="00C978A2" w:rsidRDefault="00C978A2" w:rsidP="00C978A2">
            <w:pPr>
              <w:rPr>
                <w:rFonts w:ascii="Garamond" w:hAnsi="Garamond"/>
                <w:b/>
                <w:sz w:val="22"/>
              </w:rPr>
            </w:pPr>
            <w:r>
              <w:rPr>
                <w:rFonts w:ascii="Garamond" w:hAnsi="Garamond"/>
                <w:b/>
                <w:sz w:val="22"/>
                <w:szCs w:val="22"/>
                <w:u w:val="single"/>
              </w:rPr>
              <w:t xml:space="preserve">Second: </w:t>
            </w:r>
          </w:p>
        </w:tc>
      </w:tr>
      <w:tr w:rsidR="00C35ED1" w:rsidRPr="008B235A" w:rsidTr="00B90FE1">
        <w:tc>
          <w:tcPr>
            <w:tcW w:w="2794" w:type="dxa"/>
          </w:tcPr>
          <w:p w:rsidR="002303A6" w:rsidRDefault="002303A6" w:rsidP="005150E1">
            <w:pPr>
              <w:pStyle w:val="Heading4"/>
            </w:pPr>
          </w:p>
          <w:p w:rsidR="00C35ED1" w:rsidRPr="005150E1" w:rsidRDefault="00C85629" w:rsidP="005150E1">
            <w:pPr>
              <w:pStyle w:val="Heading4"/>
            </w:pPr>
            <w:r>
              <w:t>Director’s Report</w:t>
            </w:r>
          </w:p>
        </w:tc>
        <w:tc>
          <w:tcPr>
            <w:tcW w:w="6750" w:type="dxa"/>
          </w:tcPr>
          <w:p w:rsidR="00C85629" w:rsidRDefault="00C85629" w:rsidP="00C85629">
            <w:r>
              <w:t>Gillian advised that the Student Success Act (</w:t>
            </w:r>
            <w:proofErr w:type="spellStart"/>
            <w:r>
              <w:t>SSA</w:t>
            </w:r>
            <w:proofErr w:type="spellEnd"/>
            <w:r>
              <w:t xml:space="preserve">) passed since our last meeting and identified items that will be funded by the </w:t>
            </w:r>
            <w:proofErr w:type="spellStart"/>
            <w:r>
              <w:t>SSA</w:t>
            </w:r>
            <w:proofErr w:type="spellEnd"/>
            <w:r>
              <w:t xml:space="preserve">.  </w:t>
            </w:r>
            <w:r w:rsidR="00C978A2">
              <w:t xml:space="preserve">She shared that a majority of the funds are going to direct services with a small amount going to the Hub for coordination and alignment.  </w:t>
            </w:r>
            <w:r>
              <w:t xml:space="preserve">The upcoming planning around the </w:t>
            </w:r>
            <w:proofErr w:type="spellStart"/>
            <w:r>
              <w:t>SSA</w:t>
            </w:r>
            <w:proofErr w:type="spellEnd"/>
            <w:r>
              <w:t xml:space="preserve"> was discussed by Gillian and Jared Cordon (Superintendent of Roseburg Public Schools.)  The Regional Governance Council will be the Stewardship Committee </w:t>
            </w:r>
            <w:r w:rsidR="00C978A2">
              <w:t xml:space="preserve">that the state is requiring </w:t>
            </w:r>
            <w:r>
              <w:t>for the Plan, with the addition of parents and mandated groups.  “At scale” was defined as all kids in the priority populations.  Pacific Research and Evaluation (PRE) provided a report around our priority population</w:t>
            </w:r>
            <w:r w:rsidR="00C978A2">
              <w:t xml:space="preserve"> based on kindergarten teacher surveys, provider surveys, parent surveys and superintendent interviews</w:t>
            </w:r>
            <w:r>
              <w:t>, but omitted poverty.  They will be assisting with data received from the state to get meaningful information.  Children’s Institute is going to assist with getting parents involved.</w:t>
            </w:r>
          </w:p>
          <w:p w:rsidR="00C85629" w:rsidRDefault="00C85629" w:rsidP="00C85629">
            <w:r>
              <w:t>Mandy inquired if focus groups with parents would be held to understand parent needs.  Gillian advised that focus groups would be beneficial, it has to still be vetted what we have the time to accomplish.</w:t>
            </w:r>
          </w:p>
          <w:p w:rsidR="00C85629" w:rsidRDefault="00C85629" w:rsidP="00C85629">
            <w:r>
              <w:t xml:space="preserve">Steve requested access to the School District Continuous Improvement Plans to ensure that the Hub is aligned and woven through the K12 Plans. </w:t>
            </w:r>
          </w:p>
          <w:p w:rsidR="005150E1" w:rsidRPr="00D53AAC" w:rsidRDefault="005150E1" w:rsidP="005150E1">
            <w:pPr>
              <w:pStyle w:val="BodyText"/>
              <w:rPr>
                <w:szCs w:val="22"/>
              </w:rPr>
            </w:pPr>
          </w:p>
        </w:tc>
        <w:tc>
          <w:tcPr>
            <w:tcW w:w="3406" w:type="dxa"/>
          </w:tcPr>
          <w:p w:rsidR="002303A6" w:rsidRDefault="002303A6" w:rsidP="00223B63">
            <w:pPr>
              <w:rPr>
                <w:rFonts w:ascii="Garamond" w:hAnsi="Garamond"/>
                <w:b/>
                <w:sz w:val="22"/>
                <w:szCs w:val="22"/>
              </w:rPr>
            </w:pPr>
          </w:p>
          <w:p w:rsidR="00D14FF4" w:rsidRPr="002303A6" w:rsidRDefault="00C85629" w:rsidP="00223B63">
            <w:pPr>
              <w:rPr>
                <w:rFonts w:ascii="Garamond" w:hAnsi="Garamond"/>
                <w:b/>
                <w:sz w:val="22"/>
                <w:szCs w:val="22"/>
              </w:rPr>
            </w:pPr>
            <w:r w:rsidRPr="002303A6">
              <w:rPr>
                <w:rFonts w:ascii="Garamond" w:hAnsi="Garamond"/>
                <w:b/>
                <w:sz w:val="22"/>
                <w:szCs w:val="22"/>
              </w:rPr>
              <w:t>Gillian Wesenberg</w:t>
            </w:r>
          </w:p>
          <w:p w:rsidR="00D14FF4" w:rsidRPr="00C35ED1" w:rsidRDefault="00D14FF4" w:rsidP="00223B63">
            <w:pPr>
              <w:rPr>
                <w:rFonts w:ascii="Garamond" w:hAnsi="Garamond"/>
                <w:sz w:val="22"/>
                <w:szCs w:val="22"/>
              </w:rPr>
            </w:pPr>
          </w:p>
        </w:tc>
      </w:tr>
      <w:tr w:rsidR="00203D1E" w:rsidRPr="008B235A" w:rsidTr="00B90FE1">
        <w:tc>
          <w:tcPr>
            <w:tcW w:w="2794" w:type="dxa"/>
          </w:tcPr>
          <w:p w:rsidR="002303A6" w:rsidRDefault="002303A6" w:rsidP="005150E1">
            <w:pPr>
              <w:rPr>
                <w:rFonts w:ascii="Garamond" w:hAnsi="Garamond"/>
                <w:b/>
                <w:i/>
                <w:sz w:val="22"/>
              </w:rPr>
            </w:pPr>
          </w:p>
          <w:p w:rsidR="00203D1E" w:rsidRPr="005150E1" w:rsidRDefault="00F12558" w:rsidP="005150E1">
            <w:pPr>
              <w:rPr>
                <w:rFonts w:ascii="Garamond" w:hAnsi="Garamond"/>
                <w:b/>
                <w:i/>
                <w:sz w:val="22"/>
              </w:rPr>
            </w:pPr>
            <w:r>
              <w:rPr>
                <w:rFonts w:ascii="Garamond" w:hAnsi="Garamond"/>
                <w:b/>
                <w:i/>
                <w:sz w:val="22"/>
              </w:rPr>
              <w:t>Early Learning Division</w:t>
            </w:r>
          </w:p>
        </w:tc>
        <w:tc>
          <w:tcPr>
            <w:tcW w:w="6750" w:type="dxa"/>
          </w:tcPr>
          <w:p w:rsidR="00F12558" w:rsidRDefault="009B07D0" w:rsidP="00F12558">
            <w:r>
              <w:t>There are t</w:t>
            </w:r>
            <w:r w:rsidR="00F12558">
              <w:t xml:space="preserve">wo different plans going on concurrently – the Student Success Act planning process and alignment with Raise Up Oregon planning.  The Student Success Act will assist the Early Learning Division with how to disperse funds for preschool and infant/toddler childcare.  The Student Success Act plan will be included in the </w:t>
            </w:r>
            <w:r w:rsidR="00EB4740">
              <w:t>Request for Applications (RFA)</w:t>
            </w:r>
            <w:r w:rsidR="00F12558">
              <w:t xml:space="preserve"> for public funding. </w:t>
            </w:r>
          </w:p>
          <w:p w:rsidR="00F12558" w:rsidRDefault="00F12558" w:rsidP="00F12558">
            <w:r>
              <w:lastRenderedPageBreak/>
              <w:t xml:space="preserve">Heidi encouraged the Hub and K12 to discuss questions around families’ needs and to assist each other in forming questions. </w:t>
            </w:r>
          </w:p>
          <w:p w:rsidR="00F12558" w:rsidRDefault="00F12558" w:rsidP="00F12558">
            <w:r>
              <w:t>Family Development Center (</w:t>
            </w:r>
            <w:proofErr w:type="spellStart"/>
            <w:r>
              <w:t>FDC</w:t>
            </w:r>
            <w:proofErr w:type="spellEnd"/>
            <w:r>
              <w:t xml:space="preserve">) would like to have Preschool Promise slots in the relief nursery so that the </w:t>
            </w:r>
            <w:r w:rsidR="002E7BE3">
              <w:t>children</w:t>
            </w:r>
            <w:r>
              <w:t xml:space="preserve"> can have Parent Child Interactive Therapy (</w:t>
            </w:r>
            <w:proofErr w:type="spellStart"/>
            <w:r>
              <w:t>PCIT</w:t>
            </w:r>
            <w:proofErr w:type="spellEnd"/>
            <w:r>
              <w:t xml:space="preserve">).  Compass also has </w:t>
            </w:r>
            <w:proofErr w:type="spellStart"/>
            <w:r>
              <w:t>PCIT</w:t>
            </w:r>
            <w:proofErr w:type="spellEnd"/>
            <w:r>
              <w:t xml:space="preserve"> currently.  Heidi asked the group to inquire if partners are able or interested in expanding.  Gillian requested the information be sent to her as soon as possible.  Julie advised that a lot of businesses are concerned with the childcare landscape and lack of providers.  Families are utilizing spots that could assist families in poverty due to the lack of facilities. </w:t>
            </w:r>
          </w:p>
          <w:p w:rsidR="00F12558" w:rsidRDefault="00F12558" w:rsidP="00F12558">
            <w:proofErr w:type="gramStart"/>
            <w:r>
              <w:t xml:space="preserve">PRE </w:t>
            </w:r>
            <w:r w:rsidR="009B07D0">
              <w:t>conducted</w:t>
            </w:r>
            <w:proofErr w:type="gramEnd"/>
            <w:r>
              <w:t xml:space="preserve"> interviews with superintendents and surveys with kindergarten teachers, providers, and parents. The group reacted to the </w:t>
            </w:r>
            <w:proofErr w:type="gramStart"/>
            <w:r>
              <w:t>PRE results</w:t>
            </w:r>
            <w:proofErr w:type="gramEnd"/>
            <w:r>
              <w:t xml:space="preserve"> and that Early Learning is the most important area to spend money.  There was surprise around superintendents not knowing the full extent of </w:t>
            </w:r>
            <w:r w:rsidR="002E7BE3">
              <w:t>children</w:t>
            </w:r>
            <w:r>
              <w:t xml:space="preserve"> coming in with trauma backgrounds.  There are joint efforts for common applications for preschools and childcares.  Transportation being an issue was discussed. School buses providing public transportation was suggested by Jared Cordon.  Oregon Pre-Kindergarten (</w:t>
            </w:r>
            <w:proofErr w:type="spellStart"/>
            <w:r>
              <w:t>OPK</w:t>
            </w:r>
            <w:proofErr w:type="spellEnd"/>
            <w:r>
              <w:t xml:space="preserve">) should receive funding for transportation from </w:t>
            </w:r>
            <w:proofErr w:type="spellStart"/>
            <w:r>
              <w:t>SSA</w:t>
            </w:r>
            <w:proofErr w:type="spellEnd"/>
            <w:r>
              <w:t xml:space="preserve"> beginning next year. </w:t>
            </w:r>
          </w:p>
          <w:p w:rsidR="0037193C" w:rsidRPr="00D53AAC" w:rsidRDefault="0037193C" w:rsidP="00F12558">
            <w:pPr>
              <w:rPr>
                <w:rFonts w:ascii="Garamond" w:hAnsi="Garamond"/>
                <w:sz w:val="22"/>
                <w:szCs w:val="22"/>
              </w:rPr>
            </w:pPr>
          </w:p>
        </w:tc>
        <w:tc>
          <w:tcPr>
            <w:tcW w:w="3406" w:type="dxa"/>
          </w:tcPr>
          <w:p w:rsidR="00061776" w:rsidRDefault="00061776" w:rsidP="002520A4">
            <w:pPr>
              <w:rPr>
                <w:rFonts w:ascii="Garamond" w:hAnsi="Garamond"/>
                <w:b/>
                <w:sz w:val="22"/>
                <w:szCs w:val="22"/>
              </w:rPr>
            </w:pPr>
          </w:p>
          <w:p w:rsidR="00B06710" w:rsidRDefault="00F12558" w:rsidP="002520A4">
            <w:pPr>
              <w:rPr>
                <w:rFonts w:ascii="Garamond" w:hAnsi="Garamond"/>
                <w:b/>
                <w:sz w:val="22"/>
                <w:szCs w:val="22"/>
              </w:rPr>
            </w:pPr>
            <w:r>
              <w:rPr>
                <w:rFonts w:ascii="Garamond" w:hAnsi="Garamond"/>
                <w:b/>
                <w:sz w:val="22"/>
                <w:szCs w:val="22"/>
              </w:rPr>
              <w:t>Heidi McGowan</w:t>
            </w: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Default="00B06710" w:rsidP="002520A4">
            <w:pPr>
              <w:rPr>
                <w:rFonts w:ascii="Garamond" w:hAnsi="Garamond"/>
                <w:b/>
                <w:sz w:val="22"/>
                <w:szCs w:val="22"/>
              </w:rPr>
            </w:pPr>
          </w:p>
          <w:p w:rsidR="00B06710" w:rsidRPr="00061776" w:rsidRDefault="00B06710" w:rsidP="002520A4">
            <w:pPr>
              <w:rPr>
                <w:rFonts w:ascii="Garamond" w:hAnsi="Garamond"/>
                <w:b/>
                <w:sz w:val="22"/>
                <w:szCs w:val="22"/>
              </w:rPr>
            </w:pPr>
          </w:p>
        </w:tc>
      </w:tr>
      <w:tr w:rsidR="00D77323" w:rsidRPr="008B235A" w:rsidTr="00B90FE1">
        <w:tc>
          <w:tcPr>
            <w:tcW w:w="2794" w:type="dxa"/>
          </w:tcPr>
          <w:p w:rsidR="002303A6" w:rsidRDefault="002303A6" w:rsidP="0076056B">
            <w:pPr>
              <w:rPr>
                <w:rFonts w:ascii="Garamond" w:hAnsi="Garamond"/>
                <w:b/>
                <w:sz w:val="22"/>
              </w:rPr>
            </w:pPr>
          </w:p>
          <w:p w:rsidR="00D77323" w:rsidRDefault="00F12558" w:rsidP="0076056B">
            <w:pPr>
              <w:rPr>
                <w:rFonts w:ascii="Garamond" w:hAnsi="Garamond"/>
                <w:b/>
                <w:sz w:val="22"/>
              </w:rPr>
            </w:pPr>
            <w:r>
              <w:rPr>
                <w:rFonts w:ascii="Garamond" w:hAnsi="Garamond"/>
                <w:b/>
                <w:sz w:val="22"/>
              </w:rPr>
              <w:t>Strategic Planning</w:t>
            </w:r>
          </w:p>
        </w:tc>
        <w:tc>
          <w:tcPr>
            <w:tcW w:w="6750" w:type="dxa"/>
          </w:tcPr>
          <w:p w:rsidR="00F12558" w:rsidRDefault="00F12558" w:rsidP="00F12558">
            <w:r>
              <w:t>Heidi introduced the Strategic Plan and the necessity to have it aligned with Raise Up Oregon and emphasized that this is the work being completed, not a financial planning document.  The group worked on the strategic planning document in small groups.  Suggestions were flip charted for Heidi to compile in one document.</w:t>
            </w:r>
          </w:p>
          <w:p w:rsidR="005150E1" w:rsidRPr="00D53AAC" w:rsidRDefault="005150E1" w:rsidP="005150E1">
            <w:pPr>
              <w:rPr>
                <w:rFonts w:ascii="Garamond" w:hAnsi="Garamond"/>
                <w:sz w:val="22"/>
                <w:szCs w:val="22"/>
              </w:rPr>
            </w:pPr>
          </w:p>
        </w:tc>
        <w:tc>
          <w:tcPr>
            <w:tcW w:w="3406" w:type="dxa"/>
          </w:tcPr>
          <w:p w:rsidR="00D77323" w:rsidRDefault="00D77323" w:rsidP="00ED293E">
            <w:pPr>
              <w:rPr>
                <w:rFonts w:ascii="Garamond" w:hAnsi="Garamond"/>
                <w:b/>
                <w:sz w:val="22"/>
                <w:szCs w:val="22"/>
              </w:rPr>
            </w:pPr>
          </w:p>
          <w:p w:rsidR="00F12558" w:rsidRPr="00C4599A" w:rsidRDefault="00F12558" w:rsidP="00ED293E">
            <w:pPr>
              <w:rPr>
                <w:rFonts w:ascii="Garamond" w:hAnsi="Garamond"/>
                <w:b/>
                <w:sz w:val="22"/>
                <w:szCs w:val="22"/>
              </w:rPr>
            </w:pPr>
            <w:r>
              <w:rPr>
                <w:rFonts w:ascii="Garamond" w:hAnsi="Garamond"/>
                <w:b/>
                <w:sz w:val="22"/>
                <w:szCs w:val="22"/>
              </w:rPr>
              <w:t>Heidi McGowan</w:t>
            </w:r>
          </w:p>
        </w:tc>
      </w:tr>
      <w:tr w:rsidR="00A94765" w:rsidRPr="008B235A" w:rsidTr="00B90FE1">
        <w:tc>
          <w:tcPr>
            <w:tcW w:w="2794" w:type="dxa"/>
            <w:vAlign w:val="center"/>
          </w:tcPr>
          <w:p w:rsidR="00A94765" w:rsidRPr="00354972" w:rsidRDefault="00C36DAD" w:rsidP="00C36DAD">
            <w:pPr>
              <w:rPr>
                <w:rFonts w:ascii="Garamond" w:hAnsi="Garamond"/>
                <w:b/>
                <w:sz w:val="22"/>
              </w:rPr>
            </w:pPr>
            <w:r>
              <w:rPr>
                <w:rFonts w:ascii="Garamond" w:hAnsi="Garamond"/>
                <w:b/>
                <w:sz w:val="22"/>
              </w:rPr>
              <w:lastRenderedPageBreak/>
              <w:t>Wrap-up</w:t>
            </w:r>
            <w:r w:rsidR="00F12558">
              <w:rPr>
                <w:rFonts w:ascii="Garamond" w:hAnsi="Garamond"/>
                <w:b/>
                <w:sz w:val="22"/>
              </w:rPr>
              <w:t xml:space="preserve"> / Partner Updates</w:t>
            </w:r>
          </w:p>
        </w:tc>
        <w:tc>
          <w:tcPr>
            <w:tcW w:w="6750" w:type="dxa"/>
          </w:tcPr>
          <w:p w:rsidR="00F12558" w:rsidRDefault="00F12558" w:rsidP="00F12558">
            <w:proofErr w:type="spellStart"/>
            <w:r>
              <w:t>UCAN’s</w:t>
            </w:r>
            <w:proofErr w:type="spellEnd"/>
            <w:r>
              <w:t xml:space="preserve"> Executive Director’s last day was September 30, recruiting is taking place currently.  </w:t>
            </w:r>
          </w:p>
          <w:p w:rsidR="00F12558" w:rsidRDefault="00F12558" w:rsidP="00F12558">
            <w:r>
              <w:t>WIC is in the middle of their state review.</w:t>
            </w:r>
          </w:p>
          <w:p w:rsidR="00F12558" w:rsidRDefault="00F12558" w:rsidP="00F12558">
            <w:r>
              <w:t xml:space="preserve">Sutherlin Preschool Promise has </w:t>
            </w:r>
            <w:r w:rsidR="002E7BE3">
              <w:t>19 children</w:t>
            </w:r>
            <w:r>
              <w:t xml:space="preserve"> including two with special needs.  A trip to Park Rose last year was beneficial in how to best assist the special needs </w:t>
            </w:r>
            <w:r w:rsidR="002E7BE3">
              <w:t>children</w:t>
            </w:r>
            <w:r>
              <w:t>.</w:t>
            </w:r>
          </w:p>
          <w:p w:rsidR="00C36DAD" w:rsidRDefault="00F12558" w:rsidP="00F12558">
            <w:r>
              <w:t xml:space="preserve">Aging People with Disabilities and Self Sufficiency are working to expand their </w:t>
            </w:r>
            <w:r w:rsidR="002303A6">
              <w:t>services</w:t>
            </w:r>
            <w:r>
              <w:t>.  Child Welfare has a new state director.  300 positions have been added to child welfare including 39 in Douglas County.</w:t>
            </w:r>
          </w:p>
          <w:p w:rsidR="00D847A5" w:rsidRPr="00D847A5" w:rsidRDefault="00D847A5" w:rsidP="00F12558">
            <w:r w:rsidRPr="00D847A5">
              <w:t>ECHO Douglas County grand opening is scheduled for November.</w:t>
            </w:r>
          </w:p>
          <w:p w:rsidR="00D847A5" w:rsidRPr="00D847A5" w:rsidRDefault="00D847A5" w:rsidP="00F12558">
            <w:r w:rsidRPr="00D847A5">
              <w:t xml:space="preserve">Family Development Center is almost full.  They recently found out that up to five percent of their </w:t>
            </w:r>
            <w:r w:rsidR="002E7BE3">
              <w:t>children</w:t>
            </w:r>
            <w:r w:rsidRPr="00D847A5">
              <w:t xml:space="preserve"> can be in stable foster homes.</w:t>
            </w:r>
          </w:p>
          <w:p w:rsidR="00D847A5" w:rsidRPr="00D847A5" w:rsidRDefault="00D847A5" w:rsidP="00F12558">
            <w:proofErr w:type="spellStart"/>
            <w:r w:rsidRPr="00D847A5">
              <w:t>Yamisa</w:t>
            </w:r>
            <w:proofErr w:type="spellEnd"/>
            <w:r w:rsidRPr="00D847A5">
              <w:t xml:space="preserve"> Preschool Promise is running at contracted levels.  They are serving one </w:t>
            </w:r>
            <w:r w:rsidR="002E7BE3">
              <w:t>child</w:t>
            </w:r>
            <w:r w:rsidRPr="00D847A5">
              <w:t xml:space="preserve"> who is non-verbal.  There is a reorganization occurring the in </w:t>
            </w:r>
            <w:r w:rsidR="009B07D0">
              <w:t>T</w:t>
            </w:r>
            <w:r w:rsidRPr="00D847A5">
              <w:t>ribe i</w:t>
            </w:r>
            <w:bookmarkStart w:id="7" w:name="_GoBack"/>
            <w:bookmarkEnd w:id="7"/>
            <w:r w:rsidRPr="00D847A5">
              <w:t xml:space="preserve">ncluding a movement of culture and language to the education department.  </w:t>
            </w:r>
          </w:p>
          <w:p w:rsidR="00D847A5" w:rsidRPr="00D847A5" w:rsidRDefault="00D847A5" w:rsidP="00F12558">
            <w:r w:rsidRPr="00D847A5">
              <w:t xml:space="preserve">Ready! For Kindergarten is now a partnership between </w:t>
            </w:r>
            <w:proofErr w:type="spellStart"/>
            <w:r w:rsidRPr="00D847A5">
              <w:t>KPI</w:t>
            </w:r>
            <w:proofErr w:type="spellEnd"/>
            <w:r w:rsidRPr="00D847A5">
              <w:t xml:space="preserve"> and Take Root.  Take Root will be providing the training this year.</w:t>
            </w:r>
          </w:p>
          <w:p w:rsidR="00D847A5" w:rsidRPr="00D847A5" w:rsidRDefault="00D847A5" w:rsidP="00F12558">
            <w:proofErr w:type="spellStart"/>
            <w:r w:rsidRPr="00D847A5">
              <w:t>KPI</w:t>
            </w:r>
            <w:proofErr w:type="spellEnd"/>
            <w:r w:rsidRPr="00D847A5">
              <w:t xml:space="preserve"> has a GEM information session coming up.</w:t>
            </w:r>
          </w:p>
          <w:p w:rsidR="00C36DAD" w:rsidRPr="00D53AAC" w:rsidRDefault="00C36DAD" w:rsidP="005150E1">
            <w:pPr>
              <w:rPr>
                <w:rFonts w:ascii="Garamond" w:hAnsi="Garamond"/>
                <w:sz w:val="22"/>
                <w:szCs w:val="22"/>
              </w:rPr>
            </w:pPr>
          </w:p>
        </w:tc>
        <w:tc>
          <w:tcPr>
            <w:tcW w:w="3406" w:type="dxa"/>
          </w:tcPr>
          <w:p w:rsidR="002303A6" w:rsidRDefault="002303A6" w:rsidP="005A0303">
            <w:pPr>
              <w:rPr>
                <w:rFonts w:ascii="Garamond" w:hAnsi="Garamond"/>
                <w:sz w:val="22"/>
                <w:szCs w:val="22"/>
              </w:rPr>
            </w:pPr>
          </w:p>
          <w:p w:rsidR="002303A6" w:rsidRDefault="002303A6" w:rsidP="005A0303">
            <w:pPr>
              <w:rPr>
                <w:rFonts w:ascii="Garamond" w:hAnsi="Garamond"/>
                <w:b/>
                <w:sz w:val="22"/>
                <w:szCs w:val="22"/>
              </w:rPr>
            </w:pPr>
          </w:p>
          <w:p w:rsidR="002303A6" w:rsidRDefault="002303A6" w:rsidP="005A0303">
            <w:pPr>
              <w:rPr>
                <w:rFonts w:ascii="Garamond" w:hAnsi="Garamond"/>
                <w:b/>
                <w:sz w:val="22"/>
                <w:szCs w:val="22"/>
              </w:rPr>
            </w:pPr>
          </w:p>
          <w:p w:rsidR="002303A6" w:rsidRDefault="002303A6" w:rsidP="005A0303">
            <w:pPr>
              <w:rPr>
                <w:rFonts w:ascii="Garamond" w:hAnsi="Garamond"/>
                <w:b/>
                <w:sz w:val="22"/>
                <w:szCs w:val="22"/>
              </w:rPr>
            </w:pPr>
          </w:p>
          <w:p w:rsidR="002303A6" w:rsidRDefault="002303A6" w:rsidP="005A0303">
            <w:pPr>
              <w:rPr>
                <w:rFonts w:ascii="Garamond" w:hAnsi="Garamond"/>
                <w:b/>
                <w:sz w:val="22"/>
                <w:szCs w:val="22"/>
              </w:rPr>
            </w:pPr>
          </w:p>
          <w:p w:rsidR="002303A6" w:rsidRDefault="002303A6" w:rsidP="005A0303">
            <w:pPr>
              <w:rPr>
                <w:rFonts w:ascii="Garamond" w:hAnsi="Garamond"/>
                <w:b/>
                <w:sz w:val="22"/>
                <w:szCs w:val="22"/>
              </w:rPr>
            </w:pPr>
          </w:p>
          <w:p w:rsidR="002303A6" w:rsidRDefault="002303A6" w:rsidP="005A0303">
            <w:pPr>
              <w:rPr>
                <w:rFonts w:ascii="Garamond" w:hAnsi="Garamond"/>
                <w:b/>
                <w:sz w:val="22"/>
                <w:szCs w:val="22"/>
              </w:rPr>
            </w:pPr>
          </w:p>
          <w:p w:rsidR="002303A6" w:rsidRDefault="002303A6" w:rsidP="005A0303">
            <w:pPr>
              <w:rPr>
                <w:rFonts w:ascii="Garamond" w:hAnsi="Garamond"/>
                <w:b/>
                <w:sz w:val="22"/>
                <w:szCs w:val="22"/>
              </w:rPr>
            </w:pPr>
          </w:p>
          <w:p w:rsidR="00D847A5" w:rsidRDefault="00D847A5" w:rsidP="005A0303">
            <w:pPr>
              <w:rPr>
                <w:rFonts w:ascii="Garamond" w:hAnsi="Garamond"/>
                <w:sz w:val="22"/>
                <w:szCs w:val="22"/>
              </w:rPr>
            </w:pPr>
          </w:p>
          <w:p w:rsidR="00D847A5" w:rsidRDefault="00D847A5" w:rsidP="005A0303">
            <w:pPr>
              <w:rPr>
                <w:rFonts w:ascii="Garamond" w:hAnsi="Garamond"/>
                <w:sz w:val="22"/>
                <w:szCs w:val="22"/>
              </w:rPr>
            </w:pPr>
          </w:p>
          <w:p w:rsidR="00D847A5" w:rsidRDefault="00D847A5" w:rsidP="005A0303">
            <w:pPr>
              <w:rPr>
                <w:rFonts w:ascii="Garamond" w:hAnsi="Garamond"/>
                <w:sz w:val="22"/>
                <w:szCs w:val="22"/>
              </w:rPr>
            </w:pPr>
          </w:p>
          <w:p w:rsidR="00D847A5" w:rsidRDefault="00D847A5" w:rsidP="005A0303">
            <w:pPr>
              <w:rPr>
                <w:rFonts w:ascii="Garamond" w:hAnsi="Garamond"/>
                <w:sz w:val="22"/>
                <w:szCs w:val="22"/>
              </w:rPr>
            </w:pPr>
          </w:p>
          <w:p w:rsidR="00D847A5" w:rsidRPr="00354972" w:rsidRDefault="00D847A5" w:rsidP="005A0303">
            <w:pPr>
              <w:rPr>
                <w:rFonts w:ascii="Garamond" w:hAnsi="Garamond"/>
                <w:sz w:val="22"/>
                <w:szCs w:val="22"/>
              </w:rPr>
            </w:pPr>
            <w:r w:rsidRPr="00D847A5">
              <w:rPr>
                <w:rFonts w:ascii="Garamond" w:hAnsi="Garamond"/>
                <w:b/>
                <w:sz w:val="22"/>
                <w:szCs w:val="22"/>
              </w:rPr>
              <w:t>All</w:t>
            </w:r>
          </w:p>
        </w:tc>
      </w:tr>
      <w:tr w:rsidR="00203D1E" w:rsidRPr="008B235A" w:rsidTr="00B90FE1">
        <w:tc>
          <w:tcPr>
            <w:tcW w:w="2794" w:type="dxa"/>
          </w:tcPr>
          <w:p w:rsidR="00203D1E" w:rsidRPr="000B3575" w:rsidRDefault="00203D1E" w:rsidP="0076056B">
            <w:pPr>
              <w:rPr>
                <w:rFonts w:ascii="Garamond" w:hAnsi="Garamond"/>
                <w:b/>
              </w:rPr>
            </w:pPr>
          </w:p>
          <w:p w:rsidR="00203D1E" w:rsidRPr="000B3575" w:rsidRDefault="00203D1E" w:rsidP="0076056B">
            <w:pPr>
              <w:rPr>
                <w:rFonts w:ascii="Garamond" w:hAnsi="Garamond"/>
                <w:b/>
              </w:rPr>
            </w:pPr>
            <w:r w:rsidRPr="000B3575">
              <w:rPr>
                <w:rFonts w:ascii="Garamond" w:hAnsi="Garamond"/>
                <w:b/>
                <w:sz w:val="22"/>
              </w:rPr>
              <w:t>Next meeting</w:t>
            </w:r>
          </w:p>
        </w:tc>
        <w:tc>
          <w:tcPr>
            <w:tcW w:w="6750" w:type="dxa"/>
          </w:tcPr>
          <w:p w:rsidR="00203D1E" w:rsidRDefault="00203D1E" w:rsidP="005150E1">
            <w:pPr>
              <w:rPr>
                <w:rFonts w:ascii="Garamond" w:hAnsi="Garamond"/>
                <w:sz w:val="22"/>
                <w:szCs w:val="22"/>
              </w:rPr>
            </w:pPr>
          </w:p>
          <w:p w:rsidR="002303A6" w:rsidRDefault="002303A6" w:rsidP="005150E1">
            <w:pPr>
              <w:rPr>
                <w:rFonts w:ascii="Garamond" w:hAnsi="Garamond"/>
                <w:sz w:val="22"/>
                <w:szCs w:val="22"/>
              </w:rPr>
            </w:pPr>
            <w:r>
              <w:rPr>
                <w:rFonts w:ascii="Garamond" w:hAnsi="Garamond"/>
                <w:sz w:val="22"/>
                <w:szCs w:val="22"/>
              </w:rPr>
              <w:t>November 12, 2019</w:t>
            </w:r>
          </w:p>
          <w:p w:rsidR="002303A6" w:rsidRPr="00D53AAC" w:rsidRDefault="002303A6" w:rsidP="005150E1">
            <w:pPr>
              <w:rPr>
                <w:rFonts w:ascii="Garamond" w:hAnsi="Garamond"/>
                <w:sz w:val="22"/>
                <w:szCs w:val="22"/>
              </w:rPr>
            </w:pPr>
          </w:p>
        </w:tc>
        <w:tc>
          <w:tcPr>
            <w:tcW w:w="3406" w:type="dxa"/>
          </w:tcPr>
          <w:p w:rsidR="00203D1E" w:rsidRPr="00B06710" w:rsidRDefault="00203D1E" w:rsidP="005A0303">
            <w:pPr>
              <w:rPr>
                <w:rFonts w:ascii="Garamond" w:hAnsi="Garamond"/>
                <w:b/>
                <w:sz w:val="22"/>
                <w:szCs w:val="22"/>
              </w:rPr>
            </w:pPr>
          </w:p>
        </w:tc>
      </w:tr>
    </w:tbl>
    <w:p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7"/>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4"/>
    <w:rsid w:val="00012080"/>
    <w:rsid w:val="00022390"/>
    <w:rsid w:val="00024A7D"/>
    <w:rsid w:val="000309BA"/>
    <w:rsid w:val="00037107"/>
    <w:rsid w:val="00041CB1"/>
    <w:rsid w:val="00041FC3"/>
    <w:rsid w:val="00045BEC"/>
    <w:rsid w:val="000568F2"/>
    <w:rsid w:val="00061776"/>
    <w:rsid w:val="00085B77"/>
    <w:rsid w:val="00086E80"/>
    <w:rsid w:val="00091760"/>
    <w:rsid w:val="00097A83"/>
    <w:rsid w:val="000A4357"/>
    <w:rsid w:val="000B3575"/>
    <w:rsid w:val="000B40B4"/>
    <w:rsid w:val="000C527B"/>
    <w:rsid w:val="000C6D03"/>
    <w:rsid w:val="000C7217"/>
    <w:rsid w:val="000E00DA"/>
    <w:rsid w:val="000E0194"/>
    <w:rsid w:val="000E2F70"/>
    <w:rsid w:val="001020CF"/>
    <w:rsid w:val="00117B2F"/>
    <w:rsid w:val="00145CDC"/>
    <w:rsid w:val="00163F8F"/>
    <w:rsid w:val="0018030B"/>
    <w:rsid w:val="00191AC9"/>
    <w:rsid w:val="001A14A6"/>
    <w:rsid w:val="001A7643"/>
    <w:rsid w:val="001B741A"/>
    <w:rsid w:val="001E2A42"/>
    <w:rsid w:val="001F4ACB"/>
    <w:rsid w:val="00203D1E"/>
    <w:rsid w:val="00223B63"/>
    <w:rsid w:val="002303A6"/>
    <w:rsid w:val="00233D91"/>
    <w:rsid w:val="00236FDD"/>
    <w:rsid w:val="002520A4"/>
    <w:rsid w:val="00253954"/>
    <w:rsid w:val="0025631B"/>
    <w:rsid w:val="00262DB0"/>
    <w:rsid w:val="0027521F"/>
    <w:rsid w:val="00276B8E"/>
    <w:rsid w:val="002870C9"/>
    <w:rsid w:val="00295797"/>
    <w:rsid w:val="002C0B37"/>
    <w:rsid w:val="002C30CE"/>
    <w:rsid w:val="002C5C37"/>
    <w:rsid w:val="002D2C47"/>
    <w:rsid w:val="002D7378"/>
    <w:rsid w:val="002E3AB3"/>
    <w:rsid w:val="002E4DAD"/>
    <w:rsid w:val="002E7BE3"/>
    <w:rsid w:val="002E7DC7"/>
    <w:rsid w:val="002F052A"/>
    <w:rsid w:val="002F0F11"/>
    <w:rsid w:val="002F749E"/>
    <w:rsid w:val="003206B6"/>
    <w:rsid w:val="00321F30"/>
    <w:rsid w:val="00344661"/>
    <w:rsid w:val="003460C5"/>
    <w:rsid w:val="003510E8"/>
    <w:rsid w:val="00353F78"/>
    <w:rsid w:val="00354972"/>
    <w:rsid w:val="00356CB9"/>
    <w:rsid w:val="003605C2"/>
    <w:rsid w:val="003650BE"/>
    <w:rsid w:val="0037193C"/>
    <w:rsid w:val="00375D66"/>
    <w:rsid w:val="00377788"/>
    <w:rsid w:val="0039456A"/>
    <w:rsid w:val="003B634E"/>
    <w:rsid w:val="003D6C74"/>
    <w:rsid w:val="003E3431"/>
    <w:rsid w:val="0041108B"/>
    <w:rsid w:val="00420491"/>
    <w:rsid w:val="0045145D"/>
    <w:rsid w:val="0045460C"/>
    <w:rsid w:val="00465476"/>
    <w:rsid w:val="0046637B"/>
    <w:rsid w:val="00471122"/>
    <w:rsid w:val="00490558"/>
    <w:rsid w:val="00492B80"/>
    <w:rsid w:val="00494552"/>
    <w:rsid w:val="004A52E1"/>
    <w:rsid w:val="004A6CF7"/>
    <w:rsid w:val="004A70C9"/>
    <w:rsid w:val="004A77AA"/>
    <w:rsid w:val="004B48E5"/>
    <w:rsid w:val="004D3C91"/>
    <w:rsid w:val="004D3CEA"/>
    <w:rsid w:val="004D4100"/>
    <w:rsid w:val="004D5292"/>
    <w:rsid w:val="004E2F3D"/>
    <w:rsid w:val="00512F09"/>
    <w:rsid w:val="005150E1"/>
    <w:rsid w:val="005158B5"/>
    <w:rsid w:val="00525331"/>
    <w:rsid w:val="00547780"/>
    <w:rsid w:val="005614AF"/>
    <w:rsid w:val="0057472E"/>
    <w:rsid w:val="00576425"/>
    <w:rsid w:val="00595B30"/>
    <w:rsid w:val="00596B7F"/>
    <w:rsid w:val="005A0303"/>
    <w:rsid w:val="005A1259"/>
    <w:rsid w:val="005B094F"/>
    <w:rsid w:val="005B5712"/>
    <w:rsid w:val="005C5437"/>
    <w:rsid w:val="005D29B8"/>
    <w:rsid w:val="005D496E"/>
    <w:rsid w:val="005D73B8"/>
    <w:rsid w:val="005E0050"/>
    <w:rsid w:val="005E1284"/>
    <w:rsid w:val="006018DE"/>
    <w:rsid w:val="00607A3A"/>
    <w:rsid w:val="00616D88"/>
    <w:rsid w:val="006277C9"/>
    <w:rsid w:val="006502D2"/>
    <w:rsid w:val="00652659"/>
    <w:rsid w:val="00657A5D"/>
    <w:rsid w:val="0066303E"/>
    <w:rsid w:val="00664D04"/>
    <w:rsid w:val="0067026D"/>
    <w:rsid w:val="006702F3"/>
    <w:rsid w:val="00675D55"/>
    <w:rsid w:val="00677848"/>
    <w:rsid w:val="00683958"/>
    <w:rsid w:val="006869E9"/>
    <w:rsid w:val="00696F7D"/>
    <w:rsid w:val="006A6B57"/>
    <w:rsid w:val="006B71C9"/>
    <w:rsid w:val="006B7C5C"/>
    <w:rsid w:val="006C4AEF"/>
    <w:rsid w:val="006C672F"/>
    <w:rsid w:val="006C71AA"/>
    <w:rsid w:val="006D41FD"/>
    <w:rsid w:val="0071173A"/>
    <w:rsid w:val="007143FA"/>
    <w:rsid w:val="00716ACC"/>
    <w:rsid w:val="00720DA8"/>
    <w:rsid w:val="00720ED6"/>
    <w:rsid w:val="007329F0"/>
    <w:rsid w:val="00756BAD"/>
    <w:rsid w:val="0076056B"/>
    <w:rsid w:val="00763B1C"/>
    <w:rsid w:val="00772A4C"/>
    <w:rsid w:val="00773B35"/>
    <w:rsid w:val="00792D41"/>
    <w:rsid w:val="00795FC3"/>
    <w:rsid w:val="007A762A"/>
    <w:rsid w:val="007C511E"/>
    <w:rsid w:val="007D0081"/>
    <w:rsid w:val="007D6461"/>
    <w:rsid w:val="007E16E2"/>
    <w:rsid w:val="0080277C"/>
    <w:rsid w:val="00820FAF"/>
    <w:rsid w:val="00826BB9"/>
    <w:rsid w:val="00833F6D"/>
    <w:rsid w:val="0084192C"/>
    <w:rsid w:val="00842FAD"/>
    <w:rsid w:val="008446DB"/>
    <w:rsid w:val="00845978"/>
    <w:rsid w:val="00862D6C"/>
    <w:rsid w:val="008727F1"/>
    <w:rsid w:val="0087596C"/>
    <w:rsid w:val="008915BF"/>
    <w:rsid w:val="00895934"/>
    <w:rsid w:val="008963B7"/>
    <w:rsid w:val="008B235A"/>
    <w:rsid w:val="008C132F"/>
    <w:rsid w:val="008C2B38"/>
    <w:rsid w:val="008D064F"/>
    <w:rsid w:val="008D7005"/>
    <w:rsid w:val="008E1623"/>
    <w:rsid w:val="008F078D"/>
    <w:rsid w:val="0090222A"/>
    <w:rsid w:val="00915169"/>
    <w:rsid w:val="00920370"/>
    <w:rsid w:val="009401B2"/>
    <w:rsid w:val="00940465"/>
    <w:rsid w:val="009503E9"/>
    <w:rsid w:val="0096025F"/>
    <w:rsid w:val="00960971"/>
    <w:rsid w:val="009719B5"/>
    <w:rsid w:val="00992B01"/>
    <w:rsid w:val="00997BE1"/>
    <w:rsid w:val="009A4A6A"/>
    <w:rsid w:val="009B07D0"/>
    <w:rsid w:val="009C1273"/>
    <w:rsid w:val="009C1F70"/>
    <w:rsid w:val="009C3684"/>
    <w:rsid w:val="009C4C91"/>
    <w:rsid w:val="009D235E"/>
    <w:rsid w:val="009E3960"/>
    <w:rsid w:val="009E5BE9"/>
    <w:rsid w:val="009F5D14"/>
    <w:rsid w:val="00A3006E"/>
    <w:rsid w:val="00A55CDE"/>
    <w:rsid w:val="00A65B6B"/>
    <w:rsid w:val="00A72701"/>
    <w:rsid w:val="00A92C5E"/>
    <w:rsid w:val="00A94765"/>
    <w:rsid w:val="00AA617A"/>
    <w:rsid w:val="00AB6B14"/>
    <w:rsid w:val="00AC11BB"/>
    <w:rsid w:val="00AC7E3B"/>
    <w:rsid w:val="00AD430C"/>
    <w:rsid w:val="00AE3F34"/>
    <w:rsid w:val="00AF1E60"/>
    <w:rsid w:val="00AF4F25"/>
    <w:rsid w:val="00AF6029"/>
    <w:rsid w:val="00B0076D"/>
    <w:rsid w:val="00B06395"/>
    <w:rsid w:val="00B06710"/>
    <w:rsid w:val="00B12A45"/>
    <w:rsid w:val="00B20772"/>
    <w:rsid w:val="00B20875"/>
    <w:rsid w:val="00B22280"/>
    <w:rsid w:val="00B44600"/>
    <w:rsid w:val="00B45728"/>
    <w:rsid w:val="00B51ABD"/>
    <w:rsid w:val="00B73076"/>
    <w:rsid w:val="00B7672E"/>
    <w:rsid w:val="00B90FE1"/>
    <w:rsid w:val="00B969D0"/>
    <w:rsid w:val="00B9704A"/>
    <w:rsid w:val="00BA1FF8"/>
    <w:rsid w:val="00BA5BD9"/>
    <w:rsid w:val="00BB4ECD"/>
    <w:rsid w:val="00BD081B"/>
    <w:rsid w:val="00BD2781"/>
    <w:rsid w:val="00BF2E89"/>
    <w:rsid w:val="00BF3B75"/>
    <w:rsid w:val="00BF5035"/>
    <w:rsid w:val="00C006BB"/>
    <w:rsid w:val="00C02BD3"/>
    <w:rsid w:val="00C22F01"/>
    <w:rsid w:val="00C23F9D"/>
    <w:rsid w:val="00C35ED1"/>
    <w:rsid w:val="00C36DAD"/>
    <w:rsid w:val="00C43B7F"/>
    <w:rsid w:val="00C44A9D"/>
    <w:rsid w:val="00C44D35"/>
    <w:rsid w:val="00C44F12"/>
    <w:rsid w:val="00C4599A"/>
    <w:rsid w:val="00C46107"/>
    <w:rsid w:val="00C65DA9"/>
    <w:rsid w:val="00C709A9"/>
    <w:rsid w:val="00C85629"/>
    <w:rsid w:val="00C978A2"/>
    <w:rsid w:val="00CA05D6"/>
    <w:rsid w:val="00CA15AB"/>
    <w:rsid w:val="00CA3C34"/>
    <w:rsid w:val="00CB056C"/>
    <w:rsid w:val="00CD4B69"/>
    <w:rsid w:val="00CE47BC"/>
    <w:rsid w:val="00D010B9"/>
    <w:rsid w:val="00D07D53"/>
    <w:rsid w:val="00D14FF4"/>
    <w:rsid w:val="00D202FA"/>
    <w:rsid w:val="00D26008"/>
    <w:rsid w:val="00D2797F"/>
    <w:rsid w:val="00D30FB4"/>
    <w:rsid w:val="00D350C5"/>
    <w:rsid w:val="00D41E37"/>
    <w:rsid w:val="00D53410"/>
    <w:rsid w:val="00D53AAC"/>
    <w:rsid w:val="00D77323"/>
    <w:rsid w:val="00D847A5"/>
    <w:rsid w:val="00D87D89"/>
    <w:rsid w:val="00D87E24"/>
    <w:rsid w:val="00DB3256"/>
    <w:rsid w:val="00DB3CAC"/>
    <w:rsid w:val="00DC3854"/>
    <w:rsid w:val="00DC38BB"/>
    <w:rsid w:val="00DD46B4"/>
    <w:rsid w:val="00DD5A07"/>
    <w:rsid w:val="00DE0127"/>
    <w:rsid w:val="00DE47A0"/>
    <w:rsid w:val="00DF33A4"/>
    <w:rsid w:val="00E15BF5"/>
    <w:rsid w:val="00E30209"/>
    <w:rsid w:val="00E31E9A"/>
    <w:rsid w:val="00E31F95"/>
    <w:rsid w:val="00E37A87"/>
    <w:rsid w:val="00E42A4A"/>
    <w:rsid w:val="00E535D7"/>
    <w:rsid w:val="00E6186C"/>
    <w:rsid w:val="00E93927"/>
    <w:rsid w:val="00EA16CD"/>
    <w:rsid w:val="00EA6282"/>
    <w:rsid w:val="00EB4740"/>
    <w:rsid w:val="00EC0DAD"/>
    <w:rsid w:val="00EC5F9A"/>
    <w:rsid w:val="00ED293E"/>
    <w:rsid w:val="00ED505B"/>
    <w:rsid w:val="00F0215C"/>
    <w:rsid w:val="00F04229"/>
    <w:rsid w:val="00F0631F"/>
    <w:rsid w:val="00F0633B"/>
    <w:rsid w:val="00F12558"/>
    <w:rsid w:val="00F543B1"/>
    <w:rsid w:val="00F57D28"/>
    <w:rsid w:val="00F63FD9"/>
    <w:rsid w:val="00F7229A"/>
    <w:rsid w:val="00F7512D"/>
    <w:rsid w:val="00F75D15"/>
    <w:rsid w:val="00F84D22"/>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587A5"/>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904</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6</cp:revision>
  <cp:lastPrinted>2015-08-25T16:26:00Z</cp:lastPrinted>
  <dcterms:created xsi:type="dcterms:W3CDTF">2019-10-08T20:40:00Z</dcterms:created>
  <dcterms:modified xsi:type="dcterms:W3CDTF">2019-11-12T21:30:00Z</dcterms:modified>
</cp:coreProperties>
</file>