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8322A" w14:textId="7693B9A8" w:rsidR="00AE0578" w:rsidRPr="008C5637" w:rsidRDefault="004D6C65">
      <w:pPr>
        <w:pStyle w:val="Title"/>
        <w:rPr>
          <w:rFonts w:ascii="Calibri" w:hAnsi="Calibri" w:cs="Segoe UI"/>
          <w:color w:val="146194" w:themeColor="text2"/>
          <w:sz w:val="44"/>
          <w14:textFill>
            <w14:solidFill>
              <w14:schemeClr w14:val="tx2"/>
            </w14:solidFill>
          </w14:textFill>
        </w:rPr>
      </w:pPr>
      <w:r>
        <w:rPr>
          <w:rFonts w:ascii="Calibri" w:hAnsi="Calibri" w:cs="Segoe UI"/>
          <w:color w:val="146194" w:themeColor="text2"/>
          <w:sz w:val="44"/>
          <w14:textFill>
            <w14:solidFill>
              <w14:schemeClr w14:val="tx2"/>
            </w14:solidFill>
          </w14:textFill>
        </w:rPr>
        <w:t>Regional Governance Council</w:t>
      </w:r>
      <w:r w:rsidR="003814B2" w:rsidRPr="008C5637">
        <w:rPr>
          <w:rFonts w:ascii="Calibri" w:hAnsi="Calibri" w:cs="Segoe UI"/>
          <w:color w:val="146194" w:themeColor="text2"/>
          <w:sz w:val="44"/>
          <w14:textFill>
            <w14:solidFill>
              <w14:schemeClr w14:val="tx2"/>
            </w14:solidFill>
          </w14:textFill>
        </w:rPr>
        <w:t xml:space="preserve"> </w:t>
      </w:r>
    </w:p>
    <w:p w14:paraId="0C293D91" w14:textId="77777777" w:rsidR="00AE0578" w:rsidRPr="008C5637" w:rsidRDefault="003A7936">
      <w:pPr>
        <w:pStyle w:val="Subtitle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841976995"/>
          <w:placeholder>
            <w:docPart w:val="1447A09325144C1F980AB5356A26A2AE"/>
          </w:placeholder>
          <w15:appearance w15:val="hidden"/>
        </w:sdtPr>
        <w:sdtContent>
          <w:r w:rsidR="003814B2" w:rsidRPr="008C5637">
            <w:rPr>
              <w:rFonts w:ascii="Segoe UI" w:hAnsi="Segoe UI" w:cs="Segoe UI"/>
            </w:rPr>
            <w:t>Meeting Notes</w:t>
          </w:r>
        </w:sdtContent>
      </w:sdt>
    </w:p>
    <w:p w14:paraId="252BA205" w14:textId="6A9F181E" w:rsidR="00AE0578" w:rsidRPr="008C5637" w:rsidRDefault="004D6C65">
      <w:pPr>
        <w:pBdr>
          <w:top w:val="single" w:sz="4" w:space="1" w:color="146194" w:themeColor="text2"/>
        </w:pBdr>
        <w:jc w:val="right"/>
        <w:rPr>
          <w:rFonts w:ascii="Segoe UI" w:hAnsi="Segoe UI" w:cs="Segoe UI"/>
        </w:rPr>
      </w:pPr>
      <w:r>
        <w:rPr>
          <w:rStyle w:val="IntenseEmphasis"/>
          <w:rFonts w:ascii="Segoe UI" w:hAnsi="Segoe UI" w:cs="Segoe UI"/>
          <w:i w:val="0"/>
        </w:rPr>
        <w:t>October 23</w:t>
      </w:r>
      <w:r w:rsidR="00F45FAD" w:rsidRPr="008C5637">
        <w:rPr>
          <w:rStyle w:val="IntenseEmphasis"/>
          <w:rFonts w:ascii="Segoe UI" w:hAnsi="Segoe UI" w:cs="Segoe UI"/>
          <w:i w:val="0"/>
        </w:rPr>
        <w:t>, 2017</w:t>
      </w:r>
      <w:r w:rsidR="003814B2" w:rsidRPr="008C5637">
        <w:rPr>
          <w:rStyle w:val="IntenseEmphasis"/>
          <w:rFonts w:ascii="Segoe UI" w:hAnsi="Segoe UI" w:cs="Segoe UI"/>
        </w:rPr>
        <w:t xml:space="preserve"> | </w:t>
      </w:r>
      <w:r w:rsidR="003814B2" w:rsidRPr="008C5637">
        <w:rPr>
          <w:rStyle w:val="IntenseEmphasis"/>
          <w:rFonts w:ascii="Segoe UI" w:hAnsi="Segoe UI" w:cs="Segoe UI"/>
          <w:i w:val="0"/>
        </w:rPr>
        <w:t>1</w:t>
      </w:r>
      <w:r>
        <w:rPr>
          <w:rStyle w:val="IntenseEmphasis"/>
          <w:rFonts w:ascii="Segoe UI" w:hAnsi="Segoe UI" w:cs="Segoe UI"/>
          <w:i w:val="0"/>
        </w:rPr>
        <w:t>1:00 AM – 3</w:t>
      </w:r>
      <w:r w:rsidR="003814B2" w:rsidRPr="008C5637">
        <w:rPr>
          <w:rStyle w:val="IntenseEmphasis"/>
          <w:rFonts w:ascii="Segoe UI" w:hAnsi="Segoe UI" w:cs="Segoe UI"/>
          <w:i w:val="0"/>
        </w:rPr>
        <w:t>:00 PM</w:t>
      </w:r>
      <w:r w:rsidR="003814B2" w:rsidRPr="008C5637">
        <w:rPr>
          <w:rFonts w:ascii="Segoe UI" w:hAnsi="Segoe UI" w:cs="Segoe UI"/>
        </w:rPr>
        <w:t xml:space="preserve"> </w:t>
      </w:r>
    </w:p>
    <w:p w14:paraId="657C14C3" w14:textId="77777777" w:rsidR="009444ED" w:rsidRPr="008C5637" w:rsidRDefault="009444ED">
      <w:pPr>
        <w:rPr>
          <w:rFonts w:ascii="Segoe UI" w:hAnsi="Segoe UI" w:cs="Segoe UI"/>
          <w:b/>
        </w:rPr>
        <w:sectPr w:rsidR="009444ED" w:rsidRPr="008C5637" w:rsidSect="009444ED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435630A" w14:textId="77777777" w:rsidR="00EE75A5" w:rsidRPr="008C5637" w:rsidRDefault="00392EC5" w:rsidP="00EE75A5">
      <w:pPr>
        <w:pStyle w:val="Heading1"/>
        <w:rPr>
          <w:rFonts w:ascii="Segoe UI" w:hAnsi="Segoe UI" w:cs="Segoe UI"/>
        </w:rPr>
        <w:sectPr w:rsidR="00EE75A5" w:rsidRPr="008C5637" w:rsidSect="009444ED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8C5637">
        <w:rPr>
          <w:rFonts w:ascii="Segoe UI" w:hAnsi="Segoe UI" w:cs="Segoe UI"/>
        </w:rPr>
        <w:t>Attendance</w:t>
      </w:r>
    </w:p>
    <w:p w14:paraId="7B35E85F" w14:textId="4641BB3C" w:rsidR="004D6C65" w:rsidRDefault="004D6C65" w:rsidP="00EE75A5">
      <w:r>
        <w:t>Ken Kestner</w:t>
      </w:r>
    </w:p>
    <w:p w14:paraId="62B8C429" w14:textId="4D841702" w:rsidR="004D6C65" w:rsidRDefault="004D6C65" w:rsidP="00EE75A5">
      <w:r>
        <w:t>Steve Schenewerk</w:t>
      </w:r>
    </w:p>
    <w:p w14:paraId="1BF21718" w14:textId="6FDC213C" w:rsidR="004560E1" w:rsidRDefault="004D6C65" w:rsidP="00EE75A5">
      <w:r>
        <w:t>Tammie Hunt</w:t>
      </w:r>
    </w:p>
    <w:p w14:paraId="6AF3F7A0" w14:textId="570D1217" w:rsidR="00F32D5B" w:rsidRDefault="00F32D5B" w:rsidP="00EE75A5">
      <w:r>
        <w:t>K’Ehleyr McNalty</w:t>
      </w:r>
    </w:p>
    <w:p w14:paraId="2B7BD226" w14:textId="001DE9DE" w:rsidR="00F32D5B" w:rsidRDefault="00F32D5B" w:rsidP="00EE75A5">
      <w:r>
        <w:t>Rhonda Neighorn</w:t>
      </w:r>
    </w:p>
    <w:p w14:paraId="16A1A957" w14:textId="06D76DC0" w:rsidR="00F32D5B" w:rsidRDefault="00F32D5B" w:rsidP="00EE75A5">
      <w:r>
        <w:t>Dena Haudenshild</w:t>
      </w:r>
    </w:p>
    <w:p w14:paraId="119A22A3" w14:textId="37DE6429" w:rsidR="00F32D5B" w:rsidRDefault="00F32D5B" w:rsidP="00EE75A5">
      <w:r>
        <w:t>Vicky Taylor</w:t>
      </w:r>
    </w:p>
    <w:p w14:paraId="649E33F7" w14:textId="77777777" w:rsidR="00B30324" w:rsidRDefault="00B30324" w:rsidP="00B30324">
      <w:r>
        <w:t>Michael Lasher</w:t>
      </w:r>
    </w:p>
    <w:p w14:paraId="243C66D2" w14:textId="77777777" w:rsidR="00B30324" w:rsidRDefault="00B30324" w:rsidP="00B30324">
      <w:r>
        <w:t>Gillian Wesenberg</w:t>
      </w:r>
    </w:p>
    <w:p w14:paraId="3C4142D5" w14:textId="77777777" w:rsidR="00B30324" w:rsidRDefault="00B30324" w:rsidP="00B30324">
      <w:r>
        <w:t>Heidi McGowan</w:t>
      </w:r>
    </w:p>
    <w:p w14:paraId="5934A889" w14:textId="77777777" w:rsidR="00B30324" w:rsidRDefault="00B30324" w:rsidP="00B30324">
      <w:r>
        <w:t>Analicia Nicholson</w:t>
      </w:r>
    </w:p>
    <w:p w14:paraId="543264F6" w14:textId="77777777" w:rsidR="00B30324" w:rsidRDefault="00B30324" w:rsidP="00B30324">
      <w:r>
        <w:t>Cynthia Hurkes</w:t>
      </w:r>
    </w:p>
    <w:p w14:paraId="22E37846" w14:textId="77777777" w:rsidR="00B30324" w:rsidRDefault="00B30324" w:rsidP="00B30324">
      <w:r>
        <w:t>Danielle Walker</w:t>
      </w:r>
    </w:p>
    <w:p w14:paraId="2553E2FE" w14:textId="77777777" w:rsidR="004D6C65" w:rsidRPr="008C5637" w:rsidRDefault="004D6C65" w:rsidP="00EE75A5"/>
    <w:p w14:paraId="03D1B2B4" w14:textId="237EB308" w:rsidR="00EA0887" w:rsidRPr="008C5637" w:rsidRDefault="00EA0887" w:rsidP="00DD2662"/>
    <w:p w14:paraId="1EC1645B" w14:textId="77777777" w:rsidR="00EA0887" w:rsidRPr="008C5637" w:rsidRDefault="00EA0887" w:rsidP="00DD2662">
      <w:pPr>
        <w:sectPr w:rsidR="00EA0887" w:rsidRPr="008C5637" w:rsidSect="00EE75A5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14:paraId="7C33BD0A" w14:textId="3D4C58C9" w:rsidR="00392EC5" w:rsidRPr="008C5637" w:rsidRDefault="005A4326" w:rsidP="00392EC5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>Early Learning Hub Updates</w:t>
      </w:r>
    </w:p>
    <w:p w14:paraId="35114673" w14:textId="24F9F48E" w:rsidR="00AD697C" w:rsidRDefault="00AD697C" w:rsidP="002D7003">
      <w:pPr>
        <w:rPr>
          <w:rFonts w:ascii="Calibri" w:hAnsi="Calibri" w:cs="Segoe UI"/>
          <w:b/>
        </w:rPr>
      </w:pPr>
      <w:r>
        <w:rPr>
          <w:rFonts w:ascii="Calibri" w:hAnsi="Calibri" w:cs="Segoe UI"/>
        </w:rPr>
        <w:t>Members of the Regional Governance Council shared updates from the state, counties, and region as a whole.</w:t>
      </w:r>
    </w:p>
    <w:p w14:paraId="6C336EA0" w14:textId="1D2E1C4D" w:rsidR="005A4326" w:rsidRDefault="005A4326" w:rsidP="002D7003">
      <w:pPr>
        <w:rPr>
          <w:rFonts w:ascii="Calibri" w:hAnsi="Calibri" w:cs="Segoe UI"/>
        </w:rPr>
      </w:pPr>
      <w:r w:rsidRPr="005A4326">
        <w:rPr>
          <w:rFonts w:ascii="Calibri" w:hAnsi="Calibri" w:cs="Segoe UI"/>
          <w:b/>
        </w:rPr>
        <w:t>State:</w:t>
      </w:r>
      <w:r>
        <w:rPr>
          <w:rFonts w:ascii="Calibri" w:hAnsi="Calibri" w:cs="Segoe UI"/>
          <w:b/>
        </w:rPr>
        <w:t xml:space="preserve"> </w:t>
      </w:r>
      <w:r>
        <w:rPr>
          <w:rFonts w:ascii="Calibri" w:hAnsi="Calibri" w:cs="Segoe UI"/>
        </w:rPr>
        <w:t xml:space="preserve">Miriam Caulderon </w:t>
      </w:r>
      <w:r w:rsidR="00807831">
        <w:rPr>
          <w:rFonts w:ascii="Calibri" w:hAnsi="Calibri" w:cs="Segoe UI"/>
        </w:rPr>
        <w:t>is</w:t>
      </w:r>
      <w:r>
        <w:rPr>
          <w:rFonts w:ascii="Calibri" w:hAnsi="Calibri" w:cs="Segoe UI"/>
        </w:rPr>
        <w:t xml:space="preserve"> the </w:t>
      </w:r>
      <w:r w:rsidR="00807831">
        <w:rPr>
          <w:rFonts w:ascii="Calibri" w:hAnsi="Calibri" w:cs="Segoe UI"/>
        </w:rPr>
        <w:t xml:space="preserve">new </w:t>
      </w:r>
      <w:r>
        <w:rPr>
          <w:rFonts w:ascii="Calibri" w:hAnsi="Calibri" w:cs="Segoe UI"/>
        </w:rPr>
        <w:t xml:space="preserve">Early Learning System Director. </w:t>
      </w:r>
      <w:r w:rsidR="00807831">
        <w:rPr>
          <w:rFonts w:ascii="Calibri" w:hAnsi="Calibri" w:cs="Segoe UI"/>
        </w:rPr>
        <w:t>Is a believer in local communities and is a strong advocate for Early Learning Hubs</w:t>
      </w:r>
      <w:r w:rsidR="00AF5A98">
        <w:rPr>
          <w:rFonts w:ascii="Calibri" w:hAnsi="Calibri" w:cs="Segoe UI"/>
        </w:rPr>
        <w:t xml:space="preserve">. </w:t>
      </w:r>
      <w:r w:rsidR="009D1097">
        <w:rPr>
          <w:rFonts w:ascii="Calibri" w:hAnsi="Calibri" w:cs="Segoe UI"/>
        </w:rPr>
        <w:t>She a</w:t>
      </w:r>
      <w:r w:rsidR="00AF5A98">
        <w:rPr>
          <w:rFonts w:ascii="Calibri" w:hAnsi="Calibri" w:cs="Segoe UI"/>
        </w:rPr>
        <w:t xml:space="preserve">lso </w:t>
      </w:r>
      <w:r w:rsidR="00807831">
        <w:rPr>
          <w:rFonts w:ascii="Calibri" w:hAnsi="Calibri" w:cs="Segoe UI"/>
        </w:rPr>
        <w:t>has a strong vision for early childhood, prenatal-5</w:t>
      </w:r>
      <w:r w:rsidR="009D1097">
        <w:rPr>
          <w:rFonts w:ascii="Calibri" w:hAnsi="Calibri" w:cs="Segoe UI"/>
        </w:rPr>
        <w:t xml:space="preserve"> years old</w:t>
      </w:r>
      <w:r w:rsidR="00D34F72">
        <w:rPr>
          <w:rFonts w:ascii="Calibri" w:hAnsi="Calibri" w:cs="Segoe UI"/>
        </w:rPr>
        <w:t xml:space="preserve">, </w:t>
      </w:r>
      <w:r w:rsidR="00807831">
        <w:rPr>
          <w:rFonts w:ascii="Calibri" w:hAnsi="Calibri" w:cs="Segoe UI"/>
        </w:rPr>
        <w:t>holistically v</w:t>
      </w:r>
      <w:r w:rsidR="00D34F72">
        <w:rPr>
          <w:rFonts w:ascii="Calibri" w:hAnsi="Calibri" w:cs="Segoe UI"/>
        </w:rPr>
        <w:t>iewed and includes all partners, early learning hubs, medical providers, etc…</w:t>
      </w:r>
      <w:r w:rsidR="00807831">
        <w:rPr>
          <w:rFonts w:ascii="Calibri" w:hAnsi="Calibri" w:cs="Segoe UI"/>
        </w:rPr>
        <w:t xml:space="preserve"> </w:t>
      </w:r>
    </w:p>
    <w:p w14:paraId="736BBF3D" w14:textId="77777777" w:rsidR="00681654" w:rsidRDefault="005A4326" w:rsidP="002D7003">
      <w:pPr>
        <w:rPr>
          <w:rFonts w:ascii="Calibri" w:hAnsi="Calibri" w:cs="Segoe UI"/>
        </w:rPr>
      </w:pPr>
      <w:r w:rsidRPr="005A4326">
        <w:rPr>
          <w:rFonts w:ascii="Calibri" w:hAnsi="Calibri" w:cs="Segoe UI"/>
          <w:b/>
        </w:rPr>
        <w:t>Lake County Governance:</w:t>
      </w:r>
      <w:r>
        <w:rPr>
          <w:rFonts w:ascii="Calibri" w:hAnsi="Calibri" w:cs="Segoe UI"/>
          <w:b/>
        </w:rPr>
        <w:t xml:space="preserve"> </w:t>
      </w:r>
    </w:p>
    <w:p w14:paraId="6D1CB407" w14:textId="2A27D179" w:rsidR="00AF5A98" w:rsidRDefault="00681654" w:rsidP="00B30324">
      <w:pPr>
        <w:pStyle w:val="ListParagraph"/>
        <w:numPr>
          <w:ilvl w:val="0"/>
          <w:numId w:val="3"/>
        </w:numPr>
        <w:rPr>
          <w:rFonts w:ascii="Calibri" w:hAnsi="Calibri" w:cs="Segoe UI"/>
        </w:rPr>
      </w:pPr>
      <w:r w:rsidRPr="00681654">
        <w:rPr>
          <w:rFonts w:ascii="Calibri" w:hAnsi="Calibri" w:cs="Segoe UI"/>
        </w:rPr>
        <w:t xml:space="preserve">Worked on </w:t>
      </w:r>
      <w:r w:rsidR="00AF5A98">
        <w:rPr>
          <w:rFonts w:ascii="Calibri" w:hAnsi="Calibri" w:cs="Segoe UI"/>
        </w:rPr>
        <w:t>Early Learning Hub P</w:t>
      </w:r>
      <w:r w:rsidR="00AD697C">
        <w:rPr>
          <w:rFonts w:ascii="Calibri" w:hAnsi="Calibri" w:cs="Segoe UI"/>
        </w:rPr>
        <w:t>lanning</w:t>
      </w:r>
      <w:r w:rsidR="00F54895">
        <w:rPr>
          <w:rFonts w:ascii="Calibri" w:hAnsi="Calibri" w:cs="Segoe UI"/>
        </w:rPr>
        <w:t>.</w:t>
      </w:r>
    </w:p>
    <w:p w14:paraId="05364793" w14:textId="24AFF5E2" w:rsidR="00681654" w:rsidRPr="00681654" w:rsidRDefault="00AF5A98" w:rsidP="00B30324">
      <w:pPr>
        <w:pStyle w:val="ListParagraph"/>
        <w:numPr>
          <w:ilvl w:val="0"/>
          <w:numId w:val="3"/>
        </w:numPr>
        <w:rPr>
          <w:rFonts w:ascii="Calibri" w:hAnsi="Calibri" w:cs="Segoe UI"/>
        </w:rPr>
      </w:pPr>
      <w:r>
        <w:rPr>
          <w:rFonts w:ascii="Calibri" w:hAnsi="Calibri" w:cs="Segoe UI"/>
        </w:rPr>
        <w:t xml:space="preserve">Universal Intake and Referral, </w:t>
      </w:r>
      <w:r w:rsidR="00681654" w:rsidRPr="00681654">
        <w:rPr>
          <w:rFonts w:ascii="Calibri" w:hAnsi="Calibri" w:cs="Segoe UI"/>
        </w:rPr>
        <w:t>K</w:t>
      </w:r>
      <w:r>
        <w:rPr>
          <w:rFonts w:ascii="Calibri" w:hAnsi="Calibri" w:cs="Segoe UI"/>
        </w:rPr>
        <w:t>indergarten Readiness</w:t>
      </w:r>
      <w:r w:rsidR="00681654" w:rsidRPr="00681654">
        <w:rPr>
          <w:rFonts w:ascii="Calibri" w:hAnsi="Calibri" w:cs="Segoe UI"/>
        </w:rPr>
        <w:t xml:space="preserve"> and Play2Learn type program</w:t>
      </w:r>
      <w:r>
        <w:rPr>
          <w:rFonts w:ascii="Calibri" w:hAnsi="Calibri" w:cs="Segoe UI"/>
        </w:rPr>
        <w:t>. Growth and expansion</w:t>
      </w:r>
      <w:r w:rsidR="00681654">
        <w:rPr>
          <w:rFonts w:ascii="Calibri" w:hAnsi="Calibri" w:cs="Segoe UI"/>
        </w:rPr>
        <w:t>.</w:t>
      </w:r>
    </w:p>
    <w:p w14:paraId="1E0EC77C" w14:textId="55CF144B" w:rsidR="00681654" w:rsidRDefault="00681654" w:rsidP="00B30324">
      <w:pPr>
        <w:pStyle w:val="ListParagraph"/>
        <w:numPr>
          <w:ilvl w:val="0"/>
          <w:numId w:val="3"/>
        </w:numPr>
        <w:rPr>
          <w:rFonts w:ascii="Calibri" w:hAnsi="Calibri" w:cs="Segoe UI"/>
        </w:rPr>
      </w:pPr>
      <w:r w:rsidRPr="00681654">
        <w:rPr>
          <w:rFonts w:ascii="Calibri" w:hAnsi="Calibri" w:cs="Segoe UI"/>
        </w:rPr>
        <w:t>Interested in</w:t>
      </w:r>
      <w:r w:rsidR="00AD697C">
        <w:rPr>
          <w:rFonts w:ascii="Calibri" w:hAnsi="Calibri" w:cs="Segoe UI"/>
        </w:rPr>
        <w:t xml:space="preserve">: </w:t>
      </w:r>
      <w:r w:rsidRPr="00681654">
        <w:rPr>
          <w:rFonts w:ascii="Calibri" w:hAnsi="Calibri" w:cs="Segoe UI"/>
        </w:rPr>
        <w:t>Preschool by Mail and Parent Café</w:t>
      </w:r>
      <w:r>
        <w:rPr>
          <w:rFonts w:ascii="Calibri" w:hAnsi="Calibri" w:cs="Segoe UI"/>
        </w:rPr>
        <w:t xml:space="preserve"> </w:t>
      </w:r>
      <w:r w:rsidR="00AF5A98">
        <w:rPr>
          <w:rFonts w:ascii="Calibri" w:hAnsi="Calibri" w:cs="Segoe UI"/>
        </w:rPr>
        <w:t>outreach strategies</w:t>
      </w:r>
      <w:r>
        <w:rPr>
          <w:rFonts w:ascii="Calibri" w:hAnsi="Calibri" w:cs="Segoe UI"/>
        </w:rPr>
        <w:t>.</w:t>
      </w:r>
    </w:p>
    <w:p w14:paraId="697E9CB0" w14:textId="4AD517BB" w:rsidR="00AF5A98" w:rsidRPr="00681654" w:rsidRDefault="00AD697C" w:rsidP="00B30324">
      <w:pPr>
        <w:pStyle w:val="ListParagraph"/>
        <w:numPr>
          <w:ilvl w:val="0"/>
          <w:numId w:val="3"/>
        </w:numPr>
        <w:rPr>
          <w:rFonts w:ascii="Calibri" w:hAnsi="Calibri" w:cs="Segoe UI"/>
        </w:rPr>
      </w:pPr>
      <w:r>
        <w:rPr>
          <w:rFonts w:ascii="Calibri" w:hAnsi="Calibri" w:cs="Segoe UI"/>
        </w:rPr>
        <w:t xml:space="preserve">Promoting </w:t>
      </w:r>
      <w:r w:rsidR="00AF5A98">
        <w:rPr>
          <w:rFonts w:ascii="Calibri" w:hAnsi="Calibri" w:cs="Segoe UI"/>
        </w:rPr>
        <w:t xml:space="preserve">Early Learning Hub awareness. </w:t>
      </w:r>
    </w:p>
    <w:p w14:paraId="2A98BD75" w14:textId="77777777" w:rsidR="00681654" w:rsidRDefault="00681654" w:rsidP="002D7003">
      <w:pPr>
        <w:rPr>
          <w:rFonts w:ascii="Calibri" w:hAnsi="Calibri" w:cs="Segoe UI"/>
        </w:rPr>
      </w:pPr>
      <w:r>
        <w:rPr>
          <w:rFonts w:ascii="Calibri" w:hAnsi="Calibri" w:cs="Segoe UI"/>
          <w:b/>
        </w:rPr>
        <w:t xml:space="preserve">Klamath County: </w:t>
      </w:r>
      <w:r>
        <w:rPr>
          <w:rFonts w:ascii="Calibri" w:hAnsi="Calibri" w:cs="Segoe UI"/>
        </w:rPr>
        <w:t xml:space="preserve"> </w:t>
      </w:r>
    </w:p>
    <w:p w14:paraId="49F9DA3B" w14:textId="60615DD3" w:rsidR="00DD2662" w:rsidRPr="00F54895" w:rsidRDefault="003E18BD" w:rsidP="00B30324">
      <w:pPr>
        <w:pStyle w:val="ListParagraph"/>
        <w:numPr>
          <w:ilvl w:val="0"/>
          <w:numId w:val="2"/>
        </w:numPr>
        <w:rPr>
          <w:rFonts w:ascii="Calibri" w:hAnsi="Calibri" w:cs="Segoe UI"/>
          <w:b/>
        </w:rPr>
      </w:pPr>
      <w:r>
        <w:rPr>
          <w:rFonts w:ascii="Calibri" w:hAnsi="Calibri" w:cs="Segoe UI"/>
        </w:rPr>
        <w:t xml:space="preserve">Klamath PAC and The Klamath Promise Executive team </w:t>
      </w:r>
      <w:r w:rsidR="00D34F72">
        <w:rPr>
          <w:rFonts w:ascii="Calibri" w:hAnsi="Calibri" w:cs="Segoe UI"/>
        </w:rPr>
        <w:t>both agreed</w:t>
      </w:r>
      <w:r w:rsidR="00681654" w:rsidRPr="00681654">
        <w:rPr>
          <w:rFonts w:ascii="Calibri" w:hAnsi="Calibri" w:cs="Segoe UI"/>
        </w:rPr>
        <w:t xml:space="preserve"> to continue alignment </w:t>
      </w:r>
      <w:r>
        <w:rPr>
          <w:rFonts w:ascii="Calibri" w:hAnsi="Calibri" w:cs="Segoe UI"/>
        </w:rPr>
        <w:t>with The</w:t>
      </w:r>
      <w:r w:rsidR="00681654" w:rsidRPr="00681654">
        <w:rPr>
          <w:rFonts w:ascii="Calibri" w:hAnsi="Calibri" w:cs="Segoe UI"/>
        </w:rPr>
        <w:t xml:space="preserve"> Klamath Promise</w:t>
      </w:r>
      <w:r w:rsidR="005A4326" w:rsidRPr="00681654">
        <w:rPr>
          <w:rFonts w:ascii="Calibri" w:hAnsi="Calibri" w:cs="Segoe UI"/>
          <w:b/>
        </w:rPr>
        <w:t xml:space="preserve"> </w:t>
      </w:r>
      <w:r w:rsidR="00D34F72" w:rsidRPr="00D34F72">
        <w:rPr>
          <w:rFonts w:ascii="Calibri" w:hAnsi="Calibri" w:cs="Segoe UI"/>
        </w:rPr>
        <w:t>and</w:t>
      </w:r>
      <w:r w:rsidRPr="00D34F72">
        <w:rPr>
          <w:rFonts w:ascii="Calibri" w:hAnsi="Calibri" w:cs="Segoe UI"/>
        </w:rPr>
        <w:t xml:space="preserve"> maintain</w:t>
      </w:r>
      <w:r w:rsidR="00D34F72" w:rsidRPr="00D34F72">
        <w:rPr>
          <w:rFonts w:ascii="Calibri" w:hAnsi="Calibri" w:cs="Segoe UI"/>
        </w:rPr>
        <w:t xml:space="preserve"> the Exe. Team as the Governance Council for Klamath County</w:t>
      </w:r>
      <w:r w:rsidR="00D34F72">
        <w:rPr>
          <w:rFonts w:ascii="Calibri" w:hAnsi="Calibri" w:cs="Segoe UI"/>
        </w:rPr>
        <w:t xml:space="preserve"> with </w:t>
      </w:r>
      <w:r w:rsidR="003B1203">
        <w:rPr>
          <w:rFonts w:ascii="Calibri" w:hAnsi="Calibri" w:cs="Segoe UI"/>
        </w:rPr>
        <w:t>the</w:t>
      </w:r>
      <w:r w:rsidR="00D34F72">
        <w:rPr>
          <w:rFonts w:ascii="Calibri" w:hAnsi="Calibri" w:cs="Segoe UI"/>
        </w:rPr>
        <w:t xml:space="preserve"> PAC as their Early Learning Subcommittee.</w:t>
      </w:r>
    </w:p>
    <w:p w14:paraId="6DEE1291" w14:textId="2F21F959" w:rsidR="00F54895" w:rsidRPr="00F54895" w:rsidRDefault="00F54895" w:rsidP="00F54895">
      <w:pPr>
        <w:pStyle w:val="ListParagraph"/>
        <w:numPr>
          <w:ilvl w:val="0"/>
          <w:numId w:val="2"/>
        </w:numPr>
        <w:rPr>
          <w:rFonts w:ascii="Calibri" w:hAnsi="Calibri" w:cs="Segoe UI"/>
        </w:rPr>
      </w:pPr>
      <w:r w:rsidRPr="00681654">
        <w:rPr>
          <w:rFonts w:ascii="Calibri" w:hAnsi="Calibri" w:cs="Segoe UI"/>
        </w:rPr>
        <w:t xml:space="preserve">Klamath </w:t>
      </w:r>
      <w:r>
        <w:rPr>
          <w:rFonts w:ascii="Calibri" w:hAnsi="Calibri" w:cs="Segoe UI"/>
        </w:rPr>
        <w:t>PAC</w:t>
      </w:r>
      <w:r w:rsidRPr="00681654">
        <w:rPr>
          <w:rFonts w:ascii="Calibri" w:hAnsi="Calibri" w:cs="Segoe UI"/>
        </w:rPr>
        <w:t xml:space="preserve"> </w:t>
      </w:r>
      <w:r>
        <w:rPr>
          <w:rFonts w:ascii="Calibri" w:hAnsi="Calibri" w:cs="Segoe UI"/>
        </w:rPr>
        <w:t xml:space="preserve">agreed, Jill O’Donnell, Dena Haudenshild, and Rhonda Neighorn would chair the PAC and be champions for early learning. </w:t>
      </w:r>
    </w:p>
    <w:p w14:paraId="718D2A11" w14:textId="5740D5A8" w:rsidR="00681654" w:rsidRPr="00681654" w:rsidRDefault="00681654" w:rsidP="00B30324">
      <w:pPr>
        <w:pStyle w:val="ListParagraph"/>
        <w:numPr>
          <w:ilvl w:val="0"/>
          <w:numId w:val="2"/>
        </w:numPr>
        <w:rPr>
          <w:rFonts w:ascii="Calibri" w:hAnsi="Calibri" w:cs="Segoe UI"/>
        </w:rPr>
      </w:pPr>
      <w:r w:rsidRPr="00681654">
        <w:rPr>
          <w:rFonts w:ascii="Calibri" w:hAnsi="Calibri" w:cs="Segoe UI"/>
        </w:rPr>
        <w:t>Klamath County School District: Gave an overview of Play2L</w:t>
      </w:r>
      <w:r w:rsidR="00D34F72">
        <w:rPr>
          <w:rFonts w:ascii="Calibri" w:hAnsi="Calibri" w:cs="Segoe UI"/>
        </w:rPr>
        <w:t xml:space="preserve">earn, the desire of continuation, and </w:t>
      </w:r>
      <w:r w:rsidRPr="00681654">
        <w:rPr>
          <w:rFonts w:ascii="Calibri" w:hAnsi="Calibri" w:cs="Segoe UI"/>
        </w:rPr>
        <w:t xml:space="preserve">the possibility of </w:t>
      </w:r>
      <w:r w:rsidR="00D34F72">
        <w:rPr>
          <w:rFonts w:ascii="Calibri" w:hAnsi="Calibri" w:cs="Segoe UI"/>
        </w:rPr>
        <w:t>expansion</w:t>
      </w:r>
      <w:r w:rsidRPr="00681654">
        <w:rPr>
          <w:rFonts w:ascii="Calibri" w:hAnsi="Calibri" w:cs="Segoe UI"/>
        </w:rPr>
        <w:t xml:space="preserve"> to other organizations such as Head Start. </w:t>
      </w:r>
    </w:p>
    <w:p w14:paraId="216ABE99" w14:textId="7F33D79A" w:rsidR="00681654" w:rsidRPr="00681654" w:rsidRDefault="00681654" w:rsidP="00B30324">
      <w:pPr>
        <w:pStyle w:val="ListParagraph"/>
        <w:numPr>
          <w:ilvl w:val="0"/>
          <w:numId w:val="2"/>
        </w:numPr>
        <w:rPr>
          <w:rFonts w:ascii="Calibri" w:hAnsi="Calibri" w:cs="Segoe UI"/>
        </w:rPr>
      </w:pPr>
      <w:r w:rsidRPr="00681654">
        <w:rPr>
          <w:rFonts w:ascii="Calibri" w:hAnsi="Calibri" w:cs="Segoe UI"/>
        </w:rPr>
        <w:t>Klamath Falls City Schools: offered Ready! For Kindergarten</w:t>
      </w:r>
      <w:r w:rsidR="00F54895">
        <w:rPr>
          <w:rFonts w:ascii="Calibri" w:hAnsi="Calibri" w:cs="Segoe UI"/>
        </w:rPr>
        <w:t>, discussed a stronger marketing approach to parents in other city schools including Mills Elementary</w:t>
      </w:r>
      <w:r w:rsidRPr="00681654">
        <w:rPr>
          <w:rFonts w:ascii="Calibri" w:hAnsi="Calibri" w:cs="Segoe UI"/>
        </w:rPr>
        <w:t xml:space="preserve">. </w:t>
      </w:r>
    </w:p>
    <w:p w14:paraId="7C973CD4" w14:textId="12884C64" w:rsidR="00E0744F" w:rsidRDefault="00E0744F" w:rsidP="00E0744F">
      <w:pPr>
        <w:rPr>
          <w:b/>
        </w:rPr>
      </w:pPr>
      <w:r w:rsidRPr="00E0744F">
        <w:rPr>
          <w:b/>
        </w:rPr>
        <w:t>Douglas County:</w:t>
      </w:r>
    </w:p>
    <w:p w14:paraId="62C37C71" w14:textId="64A1AA54" w:rsidR="00681654" w:rsidRDefault="00E0744F" w:rsidP="00E0744F">
      <w:pPr>
        <w:pStyle w:val="ListParagraph"/>
        <w:numPr>
          <w:ilvl w:val="0"/>
          <w:numId w:val="5"/>
        </w:numPr>
        <w:rPr>
          <w:rFonts w:ascii="Calibri" w:hAnsi="Calibri" w:cs="Segoe UI"/>
        </w:rPr>
      </w:pPr>
      <w:r>
        <w:rPr>
          <w:rFonts w:ascii="Calibri" w:hAnsi="Calibri" w:cs="Segoe UI"/>
        </w:rPr>
        <w:t>Members of</w:t>
      </w:r>
      <w:r w:rsidR="00681654">
        <w:rPr>
          <w:rFonts w:ascii="Calibri" w:hAnsi="Calibri" w:cs="Segoe UI"/>
        </w:rPr>
        <w:t xml:space="preserve"> </w:t>
      </w:r>
      <w:r>
        <w:rPr>
          <w:rFonts w:ascii="Calibri" w:hAnsi="Calibri" w:cs="Segoe UI"/>
        </w:rPr>
        <w:t xml:space="preserve">the </w:t>
      </w:r>
      <w:r w:rsidR="00681654">
        <w:rPr>
          <w:rFonts w:ascii="Calibri" w:hAnsi="Calibri" w:cs="Segoe UI"/>
        </w:rPr>
        <w:t xml:space="preserve">Tribes </w:t>
      </w:r>
      <w:r>
        <w:rPr>
          <w:rFonts w:ascii="Calibri" w:hAnsi="Calibri" w:cs="Segoe UI"/>
        </w:rPr>
        <w:t xml:space="preserve">throughout Oregon </w:t>
      </w:r>
      <w:r w:rsidR="00681654">
        <w:rPr>
          <w:rFonts w:ascii="Calibri" w:hAnsi="Calibri" w:cs="Segoe UI"/>
        </w:rPr>
        <w:t>meet quarterly</w:t>
      </w:r>
      <w:r w:rsidR="00AD697C">
        <w:rPr>
          <w:rFonts w:ascii="Calibri" w:hAnsi="Calibri" w:cs="Segoe UI"/>
        </w:rPr>
        <w:t xml:space="preserve"> as a group to discuss their local works and receive information from the state. Tammie Hunt, Cow Creek Band of Umpqua Tribe of Indians, </w:t>
      </w:r>
      <w:r w:rsidR="00681654">
        <w:rPr>
          <w:rFonts w:ascii="Calibri" w:hAnsi="Calibri" w:cs="Segoe UI"/>
        </w:rPr>
        <w:t>invited Gillian to visit</w:t>
      </w:r>
      <w:r w:rsidR="00806FB8">
        <w:rPr>
          <w:rFonts w:ascii="Calibri" w:hAnsi="Calibri" w:cs="Segoe UI"/>
        </w:rPr>
        <w:t xml:space="preserve"> </w:t>
      </w:r>
      <w:r w:rsidR="00AD697C">
        <w:rPr>
          <w:rFonts w:ascii="Calibri" w:hAnsi="Calibri" w:cs="Segoe UI"/>
        </w:rPr>
        <w:t>the Tribal day to</w:t>
      </w:r>
      <w:r w:rsidR="00806FB8">
        <w:rPr>
          <w:rFonts w:ascii="Calibri" w:hAnsi="Calibri" w:cs="Segoe UI"/>
        </w:rPr>
        <w:t xml:space="preserve"> present on </w:t>
      </w:r>
      <w:r w:rsidR="00681654">
        <w:rPr>
          <w:rFonts w:ascii="Calibri" w:hAnsi="Calibri" w:cs="Segoe UI"/>
        </w:rPr>
        <w:t>Early Learning Hub</w:t>
      </w:r>
      <w:r w:rsidR="00806FB8">
        <w:rPr>
          <w:rFonts w:ascii="Calibri" w:hAnsi="Calibri" w:cs="Segoe UI"/>
        </w:rPr>
        <w:t>s</w:t>
      </w:r>
      <w:r w:rsidR="00681654">
        <w:rPr>
          <w:rFonts w:ascii="Calibri" w:hAnsi="Calibri" w:cs="Segoe UI"/>
        </w:rPr>
        <w:t>. The presentation</w:t>
      </w:r>
      <w:r w:rsidR="00806FB8">
        <w:rPr>
          <w:rFonts w:ascii="Calibri" w:hAnsi="Calibri" w:cs="Segoe UI"/>
        </w:rPr>
        <w:t xml:space="preserve">, </w:t>
      </w:r>
      <w:r w:rsidR="00681654">
        <w:rPr>
          <w:rFonts w:ascii="Calibri" w:hAnsi="Calibri" w:cs="Segoe UI"/>
        </w:rPr>
        <w:t xml:space="preserve">scheduled for </w:t>
      </w:r>
      <w:r w:rsidR="00B30324">
        <w:rPr>
          <w:rFonts w:ascii="Calibri" w:hAnsi="Calibri" w:cs="Segoe UI"/>
        </w:rPr>
        <w:t xml:space="preserve">twenty </w:t>
      </w:r>
      <w:r w:rsidR="00681654">
        <w:rPr>
          <w:rFonts w:ascii="Calibri" w:hAnsi="Calibri" w:cs="Segoe UI"/>
        </w:rPr>
        <w:t>minutes</w:t>
      </w:r>
      <w:r w:rsidR="00806FB8">
        <w:rPr>
          <w:rFonts w:ascii="Calibri" w:hAnsi="Calibri" w:cs="Segoe UI"/>
        </w:rPr>
        <w:t>,</w:t>
      </w:r>
      <w:r w:rsidR="00B30324">
        <w:rPr>
          <w:rFonts w:ascii="Calibri" w:hAnsi="Calibri" w:cs="Segoe UI"/>
        </w:rPr>
        <w:t xml:space="preserve"> instead</w:t>
      </w:r>
      <w:r w:rsidR="00681654">
        <w:rPr>
          <w:rFonts w:ascii="Calibri" w:hAnsi="Calibri" w:cs="Segoe UI"/>
        </w:rPr>
        <w:t xml:space="preserve"> lasted </w:t>
      </w:r>
      <w:r w:rsidR="00B30324">
        <w:rPr>
          <w:rFonts w:ascii="Calibri" w:hAnsi="Calibri" w:cs="Segoe UI"/>
        </w:rPr>
        <w:t>roughly</w:t>
      </w:r>
      <w:r w:rsidR="00681654">
        <w:rPr>
          <w:rFonts w:ascii="Calibri" w:hAnsi="Calibri" w:cs="Segoe UI"/>
        </w:rPr>
        <w:t xml:space="preserve"> an hour and a half due to the </w:t>
      </w:r>
      <w:r w:rsidR="00225B18">
        <w:rPr>
          <w:rFonts w:ascii="Calibri" w:hAnsi="Calibri" w:cs="Segoe UI"/>
        </w:rPr>
        <w:t>numerous</w:t>
      </w:r>
      <w:r w:rsidR="00681654">
        <w:rPr>
          <w:rFonts w:ascii="Calibri" w:hAnsi="Calibri" w:cs="Segoe UI"/>
        </w:rPr>
        <w:t xml:space="preserve"> questions from other Tribes</w:t>
      </w:r>
      <w:r w:rsidR="003B1203">
        <w:rPr>
          <w:rFonts w:ascii="Calibri" w:hAnsi="Calibri" w:cs="Segoe UI"/>
        </w:rPr>
        <w:t xml:space="preserve"> and served as valuable relationship building</w:t>
      </w:r>
      <w:r w:rsidR="00681654">
        <w:rPr>
          <w:rFonts w:ascii="Calibri" w:hAnsi="Calibri" w:cs="Segoe UI"/>
        </w:rPr>
        <w:t>.</w:t>
      </w:r>
      <w:r w:rsidR="00AD697C">
        <w:rPr>
          <w:rFonts w:ascii="Calibri" w:hAnsi="Calibri" w:cs="Segoe UI"/>
        </w:rPr>
        <w:t xml:space="preserve"> </w:t>
      </w:r>
      <w:r w:rsidR="00681654">
        <w:rPr>
          <w:rFonts w:ascii="Calibri" w:hAnsi="Calibri" w:cs="Segoe UI"/>
        </w:rPr>
        <w:t xml:space="preserve"> </w:t>
      </w:r>
    </w:p>
    <w:p w14:paraId="4652BE95" w14:textId="7BF83F8C" w:rsidR="009D1097" w:rsidRDefault="009D1097" w:rsidP="00E0744F">
      <w:pPr>
        <w:pStyle w:val="ListParagraph"/>
        <w:numPr>
          <w:ilvl w:val="0"/>
          <w:numId w:val="5"/>
        </w:numPr>
        <w:rPr>
          <w:rFonts w:ascii="Calibri" w:hAnsi="Calibri" w:cs="Segoe UI"/>
        </w:rPr>
      </w:pPr>
      <w:r>
        <w:rPr>
          <w:rFonts w:ascii="Calibri" w:hAnsi="Calibri" w:cs="Segoe UI"/>
        </w:rPr>
        <w:t>Working on the Universal Intake and Referral Form</w:t>
      </w:r>
      <w:r w:rsidR="003B1203">
        <w:rPr>
          <w:rFonts w:ascii="Calibri" w:hAnsi="Calibri" w:cs="Segoe UI"/>
        </w:rPr>
        <w:t>, Community UPLiFT.</w:t>
      </w:r>
    </w:p>
    <w:p w14:paraId="1EB9B462" w14:textId="5545719F" w:rsidR="009D1097" w:rsidRDefault="009D1097" w:rsidP="00E0744F">
      <w:pPr>
        <w:pStyle w:val="ListParagraph"/>
        <w:numPr>
          <w:ilvl w:val="0"/>
          <w:numId w:val="5"/>
        </w:numPr>
        <w:rPr>
          <w:rFonts w:ascii="Calibri" w:hAnsi="Calibri" w:cs="Segoe UI"/>
        </w:rPr>
      </w:pPr>
      <w:r>
        <w:rPr>
          <w:rFonts w:ascii="Calibri" w:hAnsi="Calibri" w:cs="Segoe UI"/>
        </w:rPr>
        <w:t xml:space="preserve">Expanding Preschool </w:t>
      </w:r>
      <w:r w:rsidR="003B1203">
        <w:rPr>
          <w:rFonts w:ascii="Calibri" w:hAnsi="Calibri" w:cs="Segoe UI"/>
        </w:rPr>
        <w:t xml:space="preserve">Promise </w:t>
      </w:r>
      <w:r>
        <w:rPr>
          <w:rFonts w:ascii="Calibri" w:hAnsi="Calibri" w:cs="Segoe UI"/>
        </w:rPr>
        <w:t>slots</w:t>
      </w:r>
      <w:r w:rsidR="003B1203">
        <w:rPr>
          <w:rFonts w:ascii="Calibri" w:hAnsi="Calibri" w:cs="Segoe UI"/>
        </w:rPr>
        <w:t>.</w:t>
      </w:r>
    </w:p>
    <w:p w14:paraId="2BAA0D05" w14:textId="7BE4A895" w:rsidR="009D1097" w:rsidRDefault="009D1097" w:rsidP="00E0744F">
      <w:pPr>
        <w:pStyle w:val="ListParagraph"/>
        <w:numPr>
          <w:ilvl w:val="0"/>
          <w:numId w:val="5"/>
        </w:numPr>
        <w:rPr>
          <w:rFonts w:ascii="Calibri" w:hAnsi="Calibri" w:cs="Segoe UI"/>
        </w:rPr>
      </w:pPr>
      <w:r>
        <w:rPr>
          <w:rFonts w:ascii="Calibri" w:hAnsi="Calibri" w:cs="Segoe UI"/>
        </w:rPr>
        <w:t xml:space="preserve">Reviewed Data Presentation from </w:t>
      </w:r>
      <w:r w:rsidR="003B1203">
        <w:rPr>
          <w:rFonts w:ascii="Calibri" w:hAnsi="Calibri" w:cs="Segoe UI"/>
        </w:rPr>
        <w:t xml:space="preserve">epidemiologist, </w:t>
      </w:r>
      <w:r>
        <w:rPr>
          <w:rFonts w:ascii="Calibri" w:hAnsi="Calibri" w:cs="Segoe UI"/>
        </w:rPr>
        <w:t>Anna Mennon</w:t>
      </w:r>
      <w:r w:rsidR="003B1203">
        <w:rPr>
          <w:rFonts w:ascii="Calibri" w:hAnsi="Calibri" w:cs="Segoe UI"/>
        </w:rPr>
        <w:t>.</w:t>
      </w:r>
    </w:p>
    <w:p w14:paraId="090E0B43" w14:textId="30886EFC" w:rsidR="009D1097" w:rsidRDefault="009D1097" w:rsidP="003B1203">
      <w:pPr>
        <w:pStyle w:val="ListParagraph"/>
        <w:numPr>
          <w:ilvl w:val="0"/>
          <w:numId w:val="5"/>
        </w:numPr>
        <w:rPr>
          <w:rFonts w:ascii="Calibri" w:hAnsi="Calibri" w:cs="Segoe UI"/>
        </w:rPr>
      </w:pPr>
      <w:r w:rsidRPr="003B1203">
        <w:rPr>
          <w:rFonts w:ascii="Calibri" w:hAnsi="Calibri" w:cs="Segoe UI"/>
        </w:rPr>
        <w:t>Interest in</w:t>
      </w:r>
      <w:r w:rsidR="003B1203">
        <w:rPr>
          <w:rFonts w:ascii="Calibri" w:hAnsi="Calibri" w:cs="Segoe UI"/>
        </w:rPr>
        <w:t>:</w:t>
      </w:r>
      <w:r w:rsidRPr="003B1203">
        <w:rPr>
          <w:rFonts w:ascii="Calibri" w:hAnsi="Calibri" w:cs="Segoe UI"/>
        </w:rPr>
        <w:t xml:space="preserve"> learning about Kindergarten Assessment and how </w:t>
      </w:r>
      <w:r w:rsidR="003B1203">
        <w:rPr>
          <w:rFonts w:ascii="Calibri" w:hAnsi="Calibri" w:cs="Segoe UI"/>
        </w:rPr>
        <w:t>Approaches to Learning is</w:t>
      </w:r>
      <w:r w:rsidR="003B1203" w:rsidRPr="003B1203">
        <w:rPr>
          <w:rFonts w:ascii="Calibri" w:hAnsi="Calibri" w:cs="Segoe UI"/>
        </w:rPr>
        <w:t xml:space="preserve"> </w:t>
      </w:r>
      <w:r w:rsidR="003B1203">
        <w:rPr>
          <w:rFonts w:ascii="Calibri" w:hAnsi="Calibri" w:cs="Segoe UI"/>
        </w:rPr>
        <w:t>evaluated.</w:t>
      </w:r>
    </w:p>
    <w:p w14:paraId="7D167ACE" w14:textId="548EDF3A" w:rsidR="00FD14CE" w:rsidRPr="00FD14CE" w:rsidRDefault="00FD14CE" w:rsidP="00FD14CE">
      <w:pPr>
        <w:pStyle w:val="ListParagraph"/>
        <w:numPr>
          <w:ilvl w:val="0"/>
          <w:numId w:val="5"/>
        </w:numPr>
        <w:rPr>
          <w:rFonts w:ascii="Calibri" w:hAnsi="Calibri" w:cs="Segoe UI"/>
        </w:rPr>
      </w:pPr>
      <w:r>
        <w:rPr>
          <w:rFonts w:ascii="Calibri" w:hAnsi="Calibri" w:cs="Segoe UI"/>
        </w:rPr>
        <w:t>Possibly gain a new preschool promise site/partner</w:t>
      </w:r>
    </w:p>
    <w:p w14:paraId="00D5ED93" w14:textId="605B8440" w:rsidR="009D1097" w:rsidRPr="009D1097" w:rsidRDefault="009D1097" w:rsidP="009D1097">
      <w:pPr>
        <w:rPr>
          <w:rFonts w:ascii="Calibri" w:hAnsi="Calibri" w:cs="Segoe UI"/>
          <w:b/>
        </w:rPr>
      </w:pPr>
      <w:r w:rsidRPr="009D1097">
        <w:rPr>
          <w:rFonts w:ascii="Calibri" w:hAnsi="Calibri" w:cs="Segoe UI"/>
          <w:b/>
        </w:rPr>
        <w:t>Regional</w:t>
      </w:r>
      <w:r>
        <w:rPr>
          <w:rFonts w:ascii="Calibri" w:hAnsi="Calibri" w:cs="Segoe UI"/>
          <w:b/>
        </w:rPr>
        <w:t>:</w:t>
      </w:r>
    </w:p>
    <w:p w14:paraId="25A1D5EB" w14:textId="3915BF12" w:rsidR="00681654" w:rsidRDefault="00225B18" w:rsidP="00B30324">
      <w:pPr>
        <w:pStyle w:val="ListParagraph"/>
        <w:numPr>
          <w:ilvl w:val="0"/>
          <w:numId w:val="4"/>
        </w:numPr>
        <w:rPr>
          <w:rFonts w:ascii="Calibri" w:hAnsi="Calibri" w:cs="Segoe UI"/>
        </w:rPr>
      </w:pPr>
      <w:r>
        <w:rPr>
          <w:rFonts w:ascii="Calibri" w:hAnsi="Calibri" w:cs="Segoe UI"/>
        </w:rPr>
        <w:t>SCELH hired an Epidemiologist to collect and aggregate data</w:t>
      </w:r>
      <w:r w:rsidR="00E0744F">
        <w:rPr>
          <w:rFonts w:ascii="Calibri" w:hAnsi="Calibri" w:cs="Segoe UI"/>
        </w:rPr>
        <w:t xml:space="preserve"> for our region and to conduct a Risk Analysis that determines priority zones and populations. </w:t>
      </w:r>
    </w:p>
    <w:p w14:paraId="124FE5CA" w14:textId="153C83DC" w:rsidR="00AA6A24" w:rsidRDefault="00AA6A24" w:rsidP="00B30324">
      <w:pPr>
        <w:pStyle w:val="ListParagraph"/>
        <w:numPr>
          <w:ilvl w:val="0"/>
          <w:numId w:val="4"/>
        </w:numPr>
        <w:rPr>
          <w:rFonts w:ascii="Calibri" w:hAnsi="Calibri" w:cs="Segoe UI"/>
        </w:rPr>
      </w:pPr>
      <w:r>
        <w:rPr>
          <w:rFonts w:ascii="Calibri" w:hAnsi="Calibri" w:cs="Segoe UI"/>
        </w:rPr>
        <w:lastRenderedPageBreak/>
        <w:t>Childcare Resource and Referral contract has moved from Lane Community College to Umpqua Community College</w:t>
      </w:r>
      <w:r w:rsidR="003B1203">
        <w:rPr>
          <w:rFonts w:ascii="Calibri" w:hAnsi="Calibri" w:cs="Segoe UI"/>
        </w:rPr>
        <w:t>, aligning regionally</w:t>
      </w:r>
      <w:r w:rsidR="00FD14CE">
        <w:rPr>
          <w:rFonts w:ascii="Calibri" w:hAnsi="Calibri" w:cs="Segoe UI"/>
        </w:rPr>
        <w:t xml:space="preserve"> with Douglas, Klamath and Lake Counties</w:t>
      </w:r>
      <w:r>
        <w:rPr>
          <w:rFonts w:ascii="Calibri" w:hAnsi="Calibri" w:cs="Segoe UI"/>
        </w:rPr>
        <w:t>.</w:t>
      </w:r>
    </w:p>
    <w:p w14:paraId="218134A9" w14:textId="423D67CC" w:rsidR="00AA6A24" w:rsidRDefault="00AA6A24" w:rsidP="00B30324">
      <w:pPr>
        <w:pStyle w:val="ListParagraph"/>
        <w:numPr>
          <w:ilvl w:val="0"/>
          <w:numId w:val="4"/>
        </w:numPr>
        <w:rPr>
          <w:rFonts w:ascii="Calibri" w:hAnsi="Calibri" w:cs="Segoe UI"/>
        </w:rPr>
      </w:pPr>
      <w:r>
        <w:rPr>
          <w:rFonts w:ascii="Calibri" w:hAnsi="Calibri" w:cs="Segoe UI"/>
        </w:rPr>
        <w:t xml:space="preserve">Take Root Parent Hub is </w:t>
      </w:r>
      <w:r w:rsidR="00F54895">
        <w:rPr>
          <w:rFonts w:ascii="Calibri" w:hAnsi="Calibri" w:cs="Segoe UI"/>
        </w:rPr>
        <w:t xml:space="preserve">now in </w:t>
      </w:r>
      <w:r>
        <w:rPr>
          <w:rFonts w:ascii="Calibri" w:hAnsi="Calibri" w:cs="Segoe UI"/>
        </w:rPr>
        <w:t>all three counties</w:t>
      </w:r>
      <w:r w:rsidR="00FD14CE">
        <w:rPr>
          <w:rFonts w:ascii="Calibri" w:hAnsi="Calibri" w:cs="Segoe UI"/>
        </w:rPr>
        <w:t xml:space="preserve">. </w:t>
      </w:r>
    </w:p>
    <w:p w14:paraId="1135DD95" w14:textId="64843E97" w:rsidR="002D7003" w:rsidRPr="008C5637" w:rsidRDefault="00AA6A24" w:rsidP="002D7003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>Data Presentation Discussion</w:t>
      </w:r>
    </w:p>
    <w:p w14:paraId="1F636DF2" w14:textId="5C0E2F97" w:rsidR="00AD697C" w:rsidRDefault="00FD14CE" w:rsidP="000D7AE7">
      <w:pPr>
        <w:pStyle w:val="NormalWeb"/>
        <w:spacing w:beforeAutospacing="0" w:after="0" w:afterAutospacing="0"/>
        <w:rPr>
          <w:rFonts w:asciiTheme="minorHAnsi" w:hAnsiTheme="minorHAnsi" w:cs="Segoe UI"/>
          <w:sz w:val="21"/>
          <w:szCs w:val="21"/>
        </w:rPr>
      </w:pPr>
      <w:r>
        <w:rPr>
          <w:rFonts w:asciiTheme="minorHAnsi" w:hAnsiTheme="minorHAnsi" w:cs="Segoe UI"/>
          <w:sz w:val="21"/>
          <w:szCs w:val="21"/>
        </w:rPr>
        <w:t xml:space="preserve">The group reviewed the Data Presentation from the contracted Epidemiologist, Anna Mennon. The presentation reviews primary and secondary zones as well as priority populations based on data. </w:t>
      </w:r>
    </w:p>
    <w:p w14:paraId="17C4062D" w14:textId="403E7ABC" w:rsidR="00FD14CE" w:rsidRPr="00FD14CE" w:rsidRDefault="00FD14CE" w:rsidP="00FD14CE">
      <w:pPr>
        <w:pStyle w:val="NormalWeb"/>
        <w:spacing w:before="120" w:beforeAutospacing="0" w:after="120" w:afterAutospacing="0"/>
        <w:rPr>
          <w:rFonts w:asciiTheme="minorHAnsi" w:hAnsiTheme="minorHAnsi" w:cs="Segoe UI"/>
          <w:sz w:val="21"/>
          <w:szCs w:val="21"/>
        </w:rPr>
      </w:pPr>
      <w:r>
        <w:rPr>
          <w:rFonts w:asciiTheme="minorHAnsi" w:hAnsiTheme="minorHAnsi" w:cs="Segoe UI"/>
          <w:sz w:val="21"/>
          <w:szCs w:val="21"/>
        </w:rPr>
        <w:t xml:space="preserve">Aggregated Data includes Kindergarten Assessment: Early Literacy/Math, Minority Populations, Approaches to Learning, Free and Reduced Price Lunch, and Chronic Absenteeism. </w:t>
      </w:r>
    </w:p>
    <w:p w14:paraId="1677F205" w14:textId="1F33133A" w:rsidR="00E748EB" w:rsidRDefault="005F55B2" w:rsidP="000D7AE7">
      <w:pPr>
        <w:pStyle w:val="NormalWeb"/>
        <w:spacing w:beforeAutospacing="0" w:after="0" w:afterAutospacing="0"/>
        <w:rPr>
          <w:rFonts w:asciiTheme="minorHAnsi" w:hAnsiTheme="minorHAnsi" w:cs="Segoe UI"/>
          <w:b/>
          <w:sz w:val="21"/>
          <w:szCs w:val="21"/>
        </w:rPr>
      </w:pPr>
      <w:r>
        <w:rPr>
          <w:rFonts w:asciiTheme="minorHAnsi" w:hAnsiTheme="minorHAnsi" w:cs="Segoe UI"/>
          <w:b/>
          <w:sz w:val="21"/>
          <w:szCs w:val="21"/>
        </w:rPr>
        <w:t>Thoughts after presentation</w:t>
      </w:r>
      <w:r w:rsidR="00AA6A24">
        <w:rPr>
          <w:rFonts w:asciiTheme="minorHAnsi" w:hAnsiTheme="minorHAnsi" w:cs="Segoe UI"/>
          <w:b/>
          <w:sz w:val="21"/>
          <w:szCs w:val="21"/>
        </w:rPr>
        <w:t>:</w:t>
      </w:r>
      <w:r w:rsidR="00E748EB">
        <w:rPr>
          <w:rFonts w:asciiTheme="minorHAnsi" w:hAnsiTheme="minorHAnsi" w:cs="Segoe UI"/>
          <w:b/>
          <w:sz w:val="21"/>
          <w:szCs w:val="21"/>
        </w:rPr>
        <w:t xml:space="preserve"> </w:t>
      </w:r>
    </w:p>
    <w:p w14:paraId="7EBF2525" w14:textId="6F01C43B" w:rsidR="00AA6A24" w:rsidRPr="00E748EB" w:rsidRDefault="00E748EB" w:rsidP="00E748EB">
      <w:pPr>
        <w:pStyle w:val="NormalWeb"/>
        <w:numPr>
          <w:ilvl w:val="0"/>
          <w:numId w:val="11"/>
        </w:numPr>
        <w:spacing w:beforeAutospacing="0" w:after="0" w:afterAutospacing="0"/>
        <w:rPr>
          <w:rFonts w:asciiTheme="minorHAnsi" w:hAnsiTheme="minorHAnsi" w:cs="Segoe UI"/>
          <w:b/>
          <w:sz w:val="21"/>
          <w:szCs w:val="21"/>
        </w:rPr>
      </w:pPr>
      <w:r>
        <w:rPr>
          <w:rFonts w:asciiTheme="minorHAnsi" w:hAnsiTheme="minorHAnsi" w:cs="Segoe UI"/>
          <w:sz w:val="21"/>
          <w:szCs w:val="21"/>
        </w:rPr>
        <w:t>All of Klamath County School District received free/reduced lunch regardless of economic status. How i</w:t>
      </w:r>
      <w:r w:rsidR="007D0C87">
        <w:rPr>
          <w:rFonts w:asciiTheme="minorHAnsi" w:hAnsiTheme="minorHAnsi" w:cs="Segoe UI"/>
          <w:sz w:val="21"/>
          <w:szCs w:val="21"/>
        </w:rPr>
        <w:t xml:space="preserve">s </w:t>
      </w:r>
      <w:r>
        <w:rPr>
          <w:rFonts w:asciiTheme="minorHAnsi" w:hAnsiTheme="minorHAnsi" w:cs="Segoe UI"/>
          <w:sz w:val="21"/>
          <w:szCs w:val="21"/>
        </w:rPr>
        <w:t>Free &amp; Reduced data collected?</w:t>
      </w:r>
      <w:r w:rsidR="005F55B2">
        <w:rPr>
          <w:rFonts w:asciiTheme="minorHAnsi" w:hAnsiTheme="minorHAnsi" w:cs="Segoe UI"/>
          <w:sz w:val="21"/>
          <w:szCs w:val="21"/>
        </w:rPr>
        <w:t xml:space="preserve"> Will this make an impact on how the data is used?</w:t>
      </w:r>
    </w:p>
    <w:p w14:paraId="4D719CE6" w14:textId="48A252EA" w:rsidR="00E748EB" w:rsidRDefault="00E748EB" w:rsidP="00E748EB">
      <w:pPr>
        <w:pStyle w:val="NormalWeb"/>
        <w:numPr>
          <w:ilvl w:val="0"/>
          <w:numId w:val="11"/>
        </w:numPr>
        <w:spacing w:beforeAutospacing="0" w:after="0" w:afterAutospacing="0"/>
        <w:rPr>
          <w:rFonts w:asciiTheme="minorHAnsi" w:hAnsiTheme="minorHAnsi" w:cs="Segoe UI"/>
          <w:sz w:val="21"/>
          <w:szCs w:val="21"/>
        </w:rPr>
      </w:pPr>
      <w:r>
        <w:rPr>
          <w:rFonts w:asciiTheme="minorHAnsi" w:hAnsiTheme="minorHAnsi" w:cs="Segoe UI"/>
          <w:sz w:val="21"/>
          <w:szCs w:val="21"/>
        </w:rPr>
        <w:t>Surprised by approaches to learning, s</w:t>
      </w:r>
      <w:r w:rsidR="00D74D13">
        <w:rPr>
          <w:rFonts w:asciiTheme="minorHAnsi" w:hAnsiTheme="minorHAnsi" w:cs="Segoe UI"/>
          <w:sz w:val="21"/>
          <w:szCs w:val="21"/>
        </w:rPr>
        <w:t>tarting at 4%, but drastically different in Early Literacy and math by</w:t>
      </w:r>
      <w:r>
        <w:rPr>
          <w:rFonts w:asciiTheme="minorHAnsi" w:hAnsiTheme="minorHAnsi" w:cs="Segoe UI"/>
          <w:sz w:val="21"/>
          <w:szCs w:val="21"/>
        </w:rPr>
        <w:t xml:space="preserve"> 11% – what is</w:t>
      </w:r>
      <w:r w:rsidR="00D74D13">
        <w:rPr>
          <w:rFonts w:asciiTheme="minorHAnsi" w:hAnsiTheme="minorHAnsi" w:cs="Segoe UI"/>
          <w:sz w:val="21"/>
          <w:szCs w:val="21"/>
        </w:rPr>
        <w:t xml:space="preserve"> the cause</w:t>
      </w:r>
      <w:r w:rsidR="005F55B2">
        <w:rPr>
          <w:rFonts w:asciiTheme="minorHAnsi" w:hAnsiTheme="minorHAnsi" w:cs="Segoe UI"/>
          <w:sz w:val="21"/>
          <w:szCs w:val="21"/>
        </w:rPr>
        <w:t>?</w:t>
      </w:r>
    </w:p>
    <w:p w14:paraId="70BF0CB4" w14:textId="334D2F7E" w:rsidR="00E748EB" w:rsidRDefault="00E748EB" w:rsidP="00E748EB">
      <w:pPr>
        <w:pStyle w:val="NormalWeb"/>
        <w:numPr>
          <w:ilvl w:val="0"/>
          <w:numId w:val="11"/>
        </w:numPr>
        <w:spacing w:beforeAutospacing="0" w:after="0" w:afterAutospacing="0"/>
        <w:rPr>
          <w:rFonts w:asciiTheme="minorHAnsi" w:hAnsiTheme="minorHAnsi" w:cs="Segoe UI"/>
          <w:sz w:val="21"/>
          <w:szCs w:val="21"/>
        </w:rPr>
      </w:pPr>
      <w:r>
        <w:rPr>
          <w:rFonts w:asciiTheme="minorHAnsi" w:hAnsiTheme="minorHAnsi" w:cs="Segoe UI"/>
          <w:sz w:val="21"/>
          <w:szCs w:val="21"/>
        </w:rPr>
        <w:t>How does implicit bias change the data for Approaches to Learning in the Kindergarten Assessment?</w:t>
      </w:r>
    </w:p>
    <w:p w14:paraId="19616597" w14:textId="4B73C2CC" w:rsidR="00E748EB" w:rsidRDefault="007D0C87" w:rsidP="00E748EB">
      <w:pPr>
        <w:pStyle w:val="NormalWeb"/>
        <w:numPr>
          <w:ilvl w:val="0"/>
          <w:numId w:val="11"/>
        </w:numPr>
        <w:spacing w:beforeAutospacing="0" w:after="0" w:afterAutospacing="0"/>
        <w:rPr>
          <w:rFonts w:asciiTheme="minorHAnsi" w:hAnsiTheme="minorHAnsi" w:cs="Segoe UI"/>
          <w:sz w:val="21"/>
          <w:szCs w:val="21"/>
        </w:rPr>
      </w:pPr>
      <w:r>
        <w:rPr>
          <w:rFonts w:asciiTheme="minorHAnsi" w:hAnsiTheme="minorHAnsi" w:cs="Segoe UI"/>
          <w:sz w:val="21"/>
          <w:szCs w:val="21"/>
        </w:rPr>
        <w:t>Many</w:t>
      </w:r>
      <w:r w:rsidR="00E748EB">
        <w:rPr>
          <w:rFonts w:asciiTheme="minorHAnsi" w:hAnsiTheme="minorHAnsi" w:cs="Segoe UI"/>
          <w:sz w:val="21"/>
          <w:szCs w:val="21"/>
        </w:rPr>
        <w:t xml:space="preserve"> of our children are struggling, how can we leverage dollars to move the dial across the board</w:t>
      </w:r>
      <w:r w:rsidR="00D74D13">
        <w:rPr>
          <w:rFonts w:asciiTheme="minorHAnsi" w:hAnsiTheme="minorHAnsi" w:cs="Segoe UI"/>
          <w:sz w:val="21"/>
          <w:szCs w:val="21"/>
        </w:rPr>
        <w:t xml:space="preserve"> in not only priority populations and primary/secondary zones</w:t>
      </w:r>
      <w:r w:rsidR="00E748EB">
        <w:rPr>
          <w:rFonts w:asciiTheme="minorHAnsi" w:hAnsiTheme="minorHAnsi" w:cs="Segoe UI"/>
          <w:sz w:val="21"/>
          <w:szCs w:val="21"/>
        </w:rPr>
        <w:t xml:space="preserve">? </w:t>
      </w:r>
    </w:p>
    <w:p w14:paraId="40CB99AD" w14:textId="59A4A1E5" w:rsidR="00D74D13" w:rsidRDefault="00E748EB" w:rsidP="00E748EB">
      <w:pPr>
        <w:pStyle w:val="NormalWeb"/>
        <w:numPr>
          <w:ilvl w:val="0"/>
          <w:numId w:val="11"/>
        </w:numPr>
        <w:spacing w:beforeAutospacing="0" w:after="0" w:afterAutospacing="0"/>
        <w:rPr>
          <w:rFonts w:asciiTheme="minorHAnsi" w:hAnsiTheme="minorHAnsi" w:cs="Segoe UI"/>
          <w:sz w:val="21"/>
          <w:szCs w:val="21"/>
        </w:rPr>
      </w:pPr>
      <w:r>
        <w:rPr>
          <w:rFonts w:asciiTheme="minorHAnsi" w:hAnsiTheme="minorHAnsi" w:cs="Segoe UI"/>
          <w:sz w:val="21"/>
          <w:szCs w:val="21"/>
        </w:rPr>
        <w:t>Who</w:t>
      </w:r>
      <w:r w:rsidR="00D74D13">
        <w:rPr>
          <w:rFonts w:asciiTheme="minorHAnsi" w:hAnsiTheme="minorHAnsi" w:cs="Segoe UI"/>
          <w:sz w:val="21"/>
          <w:szCs w:val="21"/>
        </w:rPr>
        <w:t xml:space="preserve"> (which children) needs preschool</w:t>
      </w:r>
      <w:r>
        <w:rPr>
          <w:rFonts w:asciiTheme="minorHAnsi" w:hAnsiTheme="minorHAnsi" w:cs="Segoe UI"/>
          <w:sz w:val="21"/>
          <w:szCs w:val="21"/>
        </w:rPr>
        <w:t xml:space="preserve">? </w:t>
      </w:r>
    </w:p>
    <w:p w14:paraId="45762F10" w14:textId="25236DC8" w:rsidR="00E748EB" w:rsidRDefault="00E748EB" w:rsidP="00D74D13">
      <w:pPr>
        <w:pStyle w:val="NormalWeb"/>
        <w:numPr>
          <w:ilvl w:val="1"/>
          <w:numId w:val="11"/>
        </w:numPr>
        <w:spacing w:beforeAutospacing="0" w:after="0" w:afterAutospacing="0"/>
        <w:rPr>
          <w:rFonts w:asciiTheme="minorHAnsi" w:hAnsiTheme="minorHAnsi" w:cs="Segoe UI"/>
          <w:sz w:val="21"/>
          <w:szCs w:val="21"/>
        </w:rPr>
      </w:pPr>
      <w:r>
        <w:rPr>
          <w:rFonts w:asciiTheme="minorHAnsi" w:hAnsiTheme="minorHAnsi" w:cs="Segoe UI"/>
          <w:sz w:val="21"/>
          <w:szCs w:val="21"/>
        </w:rPr>
        <w:t>Possible problem</w:t>
      </w:r>
      <w:r w:rsidR="00D74D13">
        <w:rPr>
          <w:rFonts w:asciiTheme="minorHAnsi" w:hAnsiTheme="minorHAnsi" w:cs="Segoe UI"/>
          <w:sz w:val="21"/>
          <w:szCs w:val="21"/>
        </w:rPr>
        <w:t xml:space="preserve">: </w:t>
      </w:r>
      <w:r>
        <w:rPr>
          <w:rFonts w:asciiTheme="minorHAnsi" w:hAnsiTheme="minorHAnsi" w:cs="Segoe UI"/>
          <w:sz w:val="21"/>
          <w:szCs w:val="21"/>
        </w:rPr>
        <w:t>accessibility to preschools in our counties; a large percentage of children do not attend</w:t>
      </w:r>
      <w:r w:rsidR="00D74D13">
        <w:rPr>
          <w:rFonts w:asciiTheme="minorHAnsi" w:hAnsiTheme="minorHAnsi" w:cs="Segoe UI"/>
          <w:sz w:val="21"/>
          <w:szCs w:val="21"/>
        </w:rPr>
        <w:t>.</w:t>
      </w:r>
    </w:p>
    <w:p w14:paraId="3756BC63" w14:textId="3DF12639" w:rsidR="00E748EB" w:rsidRDefault="002A4660" w:rsidP="00D74D13">
      <w:pPr>
        <w:pStyle w:val="NormalWeb"/>
        <w:numPr>
          <w:ilvl w:val="1"/>
          <w:numId w:val="11"/>
        </w:numPr>
        <w:spacing w:beforeAutospacing="0" w:after="0" w:afterAutospacing="0"/>
        <w:rPr>
          <w:rFonts w:asciiTheme="minorHAnsi" w:hAnsiTheme="minorHAnsi" w:cs="Segoe UI"/>
          <w:sz w:val="21"/>
          <w:szCs w:val="21"/>
        </w:rPr>
      </w:pPr>
      <w:r>
        <w:rPr>
          <w:rFonts w:asciiTheme="minorHAnsi" w:hAnsiTheme="minorHAnsi" w:cs="Segoe UI"/>
          <w:sz w:val="21"/>
          <w:szCs w:val="21"/>
        </w:rPr>
        <w:t xml:space="preserve">Appropriateness of the Kindergarten – How much is too much? Structure, curriculum, timeline. </w:t>
      </w:r>
      <w:r w:rsidR="007D0C87">
        <w:rPr>
          <w:rFonts w:asciiTheme="minorHAnsi" w:hAnsiTheme="minorHAnsi" w:cs="Segoe UI"/>
          <w:sz w:val="21"/>
          <w:szCs w:val="21"/>
        </w:rPr>
        <w:t>For whom is kindergarten appropriate</w:t>
      </w:r>
      <w:r>
        <w:rPr>
          <w:rFonts w:asciiTheme="minorHAnsi" w:hAnsiTheme="minorHAnsi" w:cs="Segoe UI"/>
          <w:sz w:val="21"/>
          <w:szCs w:val="21"/>
        </w:rPr>
        <w:t>?</w:t>
      </w:r>
    </w:p>
    <w:p w14:paraId="1842AF5D" w14:textId="38D4F6A6" w:rsidR="002A4660" w:rsidRDefault="002A4660" w:rsidP="00E748EB">
      <w:pPr>
        <w:pStyle w:val="NormalWeb"/>
        <w:numPr>
          <w:ilvl w:val="0"/>
          <w:numId w:val="11"/>
        </w:numPr>
        <w:spacing w:beforeAutospacing="0" w:after="0" w:afterAutospacing="0"/>
        <w:rPr>
          <w:rFonts w:asciiTheme="minorHAnsi" w:hAnsiTheme="minorHAnsi" w:cs="Segoe UI"/>
          <w:sz w:val="21"/>
          <w:szCs w:val="21"/>
        </w:rPr>
      </w:pPr>
      <w:r>
        <w:rPr>
          <w:rFonts w:asciiTheme="minorHAnsi" w:hAnsiTheme="minorHAnsi" w:cs="Segoe UI"/>
          <w:sz w:val="21"/>
          <w:szCs w:val="21"/>
        </w:rPr>
        <w:t xml:space="preserve">How do other states reach the parents and encourage reading? </w:t>
      </w:r>
    </w:p>
    <w:p w14:paraId="4774E828" w14:textId="2C4CF741" w:rsidR="002A4660" w:rsidRDefault="00D74D13" w:rsidP="00D74D13">
      <w:pPr>
        <w:pStyle w:val="NormalWeb"/>
        <w:spacing w:before="120" w:beforeAutospacing="0" w:after="0" w:afterAutospacing="0"/>
        <w:rPr>
          <w:rFonts w:asciiTheme="minorHAnsi" w:hAnsiTheme="minorHAnsi" w:cs="Segoe UI"/>
          <w:sz w:val="21"/>
          <w:szCs w:val="21"/>
        </w:rPr>
      </w:pPr>
      <w:r>
        <w:rPr>
          <w:rFonts w:asciiTheme="minorHAnsi" w:hAnsiTheme="minorHAnsi" w:cs="Segoe UI"/>
          <w:sz w:val="21"/>
          <w:szCs w:val="21"/>
        </w:rPr>
        <w:t xml:space="preserve">State Perspective – other Hubs in the state: </w:t>
      </w:r>
    </w:p>
    <w:p w14:paraId="3113E090" w14:textId="200AD03C" w:rsidR="002A4660" w:rsidRDefault="002A4660" w:rsidP="002A4660">
      <w:pPr>
        <w:pStyle w:val="NormalWeb"/>
        <w:numPr>
          <w:ilvl w:val="0"/>
          <w:numId w:val="12"/>
        </w:numPr>
        <w:spacing w:beforeAutospacing="0" w:after="0" w:afterAutospacing="0"/>
        <w:rPr>
          <w:rFonts w:asciiTheme="minorHAnsi" w:hAnsiTheme="minorHAnsi" w:cs="Segoe UI"/>
          <w:sz w:val="21"/>
          <w:szCs w:val="21"/>
        </w:rPr>
      </w:pPr>
      <w:r>
        <w:rPr>
          <w:rFonts w:asciiTheme="minorHAnsi" w:hAnsiTheme="minorHAnsi" w:cs="Segoe UI"/>
          <w:sz w:val="21"/>
          <w:szCs w:val="21"/>
        </w:rPr>
        <w:t>Don’t rely on just 1 indicator</w:t>
      </w:r>
      <w:bookmarkStart w:id="0" w:name="_GoBack"/>
      <w:bookmarkEnd w:id="0"/>
    </w:p>
    <w:p w14:paraId="7624832C" w14:textId="45B67610" w:rsidR="00E748EB" w:rsidRPr="002A4660" w:rsidRDefault="00D74D13" w:rsidP="000D7AE7">
      <w:pPr>
        <w:pStyle w:val="NormalWeb"/>
        <w:numPr>
          <w:ilvl w:val="0"/>
          <w:numId w:val="12"/>
        </w:numPr>
        <w:spacing w:beforeAutospacing="0" w:after="0" w:afterAutospacing="0"/>
        <w:rPr>
          <w:rFonts w:asciiTheme="minorHAnsi" w:hAnsiTheme="minorHAnsi" w:cs="Segoe UI"/>
          <w:sz w:val="21"/>
          <w:szCs w:val="21"/>
        </w:rPr>
      </w:pPr>
      <w:r>
        <w:rPr>
          <w:rFonts w:asciiTheme="minorHAnsi" w:hAnsiTheme="minorHAnsi" w:cs="Segoe UI"/>
          <w:sz w:val="21"/>
          <w:szCs w:val="21"/>
        </w:rPr>
        <w:t xml:space="preserve">Use the questions: </w:t>
      </w:r>
      <w:r w:rsidR="002A4660">
        <w:rPr>
          <w:rFonts w:asciiTheme="minorHAnsi" w:hAnsiTheme="minorHAnsi" w:cs="Segoe UI"/>
          <w:sz w:val="21"/>
          <w:szCs w:val="21"/>
        </w:rPr>
        <w:t xml:space="preserve">What is not show in quantitative data? </w:t>
      </w:r>
      <w:r>
        <w:rPr>
          <w:rFonts w:asciiTheme="minorHAnsi" w:hAnsiTheme="minorHAnsi" w:cs="Segoe UI"/>
          <w:sz w:val="21"/>
          <w:szCs w:val="21"/>
        </w:rPr>
        <w:t>What do we know about our communities?</w:t>
      </w:r>
    </w:p>
    <w:p w14:paraId="6F334464" w14:textId="3AD15DFC" w:rsidR="00F552F9" w:rsidRPr="00F552F9" w:rsidRDefault="00EC4680" w:rsidP="00F552F9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>Kindergarten Partnership Innovation (KPI)</w:t>
      </w:r>
      <w:r w:rsidR="00975B28">
        <w:rPr>
          <w:rFonts w:ascii="Segoe UI" w:hAnsi="Segoe UI" w:cs="Segoe UI"/>
        </w:rPr>
        <w:t xml:space="preserve"> Update</w:t>
      </w:r>
    </w:p>
    <w:p w14:paraId="32DDCAAA" w14:textId="15E934E7" w:rsidR="00EC4680" w:rsidRDefault="00EC4680" w:rsidP="00975B28">
      <w:r>
        <w:t>Cynthia Hurkes and Analicia Nicholson requested to present and receive feedback from the Regional Governance Council concerning the KPI Work Plan and funding process</w:t>
      </w:r>
      <w:r>
        <w:t xml:space="preserve"> for 2017-2019. The majority of the Early Learning Hub R</w:t>
      </w:r>
      <w:r w:rsidR="00B743B0">
        <w:t>egional Goals are concentrated on k</w:t>
      </w:r>
      <w:r>
        <w:t>indergarten readiness</w:t>
      </w:r>
      <w:r w:rsidR="00B743B0">
        <w:t xml:space="preserve"> including Pre-Kindergarten and Kindergarten Nights, Play2Learn, Ready! for Kindergarten, and Kindercamps. KPI has recognized the Regional Governance Council as a valuable tool assist in the decision making process. </w:t>
      </w:r>
    </w:p>
    <w:p w14:paraId="4ADEF0E8" w14:textId="37664DA9" w:rsidR="00012953" w:rsidRDefault="00EC4680" w:rsidP="00975B28">
      <w:r>
        <w:t xml:space="preserve">Currently, KPI </w:t>
      </w:r>
      <w:r w:rsidR="003A7936">
        <w:t xml:space="preserve">is </w:t>
      </w:r>
      <w:r>
        <w:t xml:space="preserve">concentrating </w:t>
      </w:r>
      <w:r w:rsidR="003A7936">
        <w:t xml:space="preserve">on funding </w:t>
      </w:r>
      <w:r w:rsidR="003A7936" w:rsidRPr="00EC4680">
        <w:rPr>
          <w:i/>
        </w:rPr>
        <w:t>sustainable</w:t>
      </w:r>
      <w:r w:rsidR="003A7936">
        <w:t xml:space="preserve"> project</w:t>
      </w:r>
      <w:r>
        <w:t>s in</w:t>
      </w:r>
      <w:r w:rsidR="003A7936">
        <w:t xml:space="preserve"> </w:t>
      </w:r>
      <w:r>
        <w:t>two</w:t>
      </w:r>
      <w:r w:rsidR="003A7936">
        <w:t xml:space="preserve"> buckets of work</w:t>
      </w:r>
      <w:r>
        <w:t>:</w:t>
      </w:r>
    </w:p>
    <w:p w14:paraId="7A41A65C" w14:textId="43025640" w:rsidR="00012953" w:rsidRDefault="00012953" w:rsidP="00EC4680">
      <w:pPr>
        <w:pStyle w:val="ListParagraph"/>
        <w:numPr>
          <w:ilvl w:val="0"/>
          <w:numId w:val="13"/>
        </w:numPr>
      </w:pPr>
      <w:r>
        <w:t>Kindergarten Readiness</w:t>
      </w:r>
    </w:p>
    <w:p w14:paraId="29CBFBA7" w14:textId="567DE912" w:rsidR="00012953" w:rsidRDefault="00012953" w:rsidP="00EC4680">
      <w:pPr>
        <w:pStyle w:val="ListParagraph"/>
        <w:numPr>
          <w:ilvl w:val="0"/>
          <w:numId w:val="13"/>
        </w:numPr>
      </w:pPr>
      <w:r>
        <w:t>Professional Development</w:t>
      </w:r>
    </w:p>
    <w:p w14:paraId="7EF108CC" w14:textId="1F26D682" w:rsidR="00F552F9" w:rsidRDefault="00F552F9" w:rsidP="00012953">
      <w:r>
        <w:t>Proposition</w:t>
      </w:r>
      <w:r w:rsidR="003A7936">
        <w:t xml:space="preserve"> for providing funding</w:t>
      </w:r>
      <w:r w:rsidR="00B743B0">
        <w:t xml:space="preserve"> for Kindergarten Readiness</w:t>
      </w:r>
      <w:r>
        <w:t>:</w:t>
      </w:r>
    </w:p>
    <w:p w14:paraId="2596E4A0" w14:textId="59C1D4AD" w:rsidR="00975B28" w:rsidRDefault="00975B28" w:rsidP="00012953">
      <w:pPr>
        <w:ind w:left="360"/>
      </w:pPr>
      <w:r>
        <w:t>Offering two funding streams</w:t>
      </w:r>
      <w:r w:rsidR="00F552F9">
        <w:t>, 18-month block</w:t>
      </w:r>
      <w:r w:rsidR="00B743B0">
        <w:t xml:space="preserve"> (provided</w:t>
      </w:r>
      <w:r w:rsidR="007D0C87">
        <w:t xml:space="preserve"> funding is available</w:t>
      </w:r>
      <w:r w:rsidR="00B743B0">
        <w:t xml:space="preserve"> from the state</w:t>
      </w:r>
      <w:r w:rsidR="007D0C87">
        <w:t>)</w:t>
      </w:r>
    </w:p>
    <w:p w14:paraId="6E55618B" w14:textId="3E9FEDC7" w:rsidR="00975B28" w:rsidRDefault="00975B28" w:rsidP="00012953">
      <w:pPr>
        <w:pStyle w:val="ListParagraph"/>
        <w:numPr>
          <w:ilvl w:val="0"/>
          <w:numId w:val="9"/>
        </w:numPr>
        <w:ind w:left="1080"/>
      </w:pPr>
      <w:r>
        <w:t>Priority Populations</w:t>
      </w:r>
      <w:r w:rsidR="00F552F9">
        <w:t xml:space="preserve"> –</w:t>
      </w:r>
      <w:r w:rsidR="00B743B0">
        <w:t xml:space="preserve"> Based on r</w:t>
      </w:r>
      <w:r w:rsidR="00F552F9">
        <w:t>egio</w:t>
      </w:r>
      <w:r w:rsidR="00B743B0">
        <w:t xml:space="preserve">nal priorities and </w:t>
      </w:r>
      <w:r w:rsidR="00F552F9">
        <w:t>primary</w:t>
      </w:r>
      <w:r w:rsidR="00B743B0">
        <w:t>/</w:t>
      </w:r>
      <w:r w:rsidR="00F552F9">
        <w:t>secondary zones</w:t>
      </w:r>
    </w:p>
    <w:p w14:paraId="2C00B8FB" w14:textId="3F8048D8" w:rsidR="00975B28" w:rsidRDefault="00975B28" w:rsidP="00012953">
      <w:pPr>
        <w:pStyle w:val="ListParagraph"/>
        <w:numPr>
          <w:ilvl w:val="0"/>
          <w:numId w:val="9"/>
        </w:numPr>
        <w:ind w:left="1080"/>
      </w:pPr>
      <w:r>
        <w:t xml:space="preserve">Innovative Works </w:t>
      </w:r>
      <w:r w:rsidR="00F552F9">
        <w:t>(Parent Café, School Readiness Backpacks, etc…)</w:t>
      </w:r>
    </w:p>
    <w:p w14:paraId="2BCFA44D" w14:textId="4F9F682E" w:rsidR="00F552F9" w:rsidRDefault="00B743B0" w:rsidP="00012953">
      <w:pPr>
        <w:ind w:left="360"/>
      </w:pPr>
      <w:r>
        <w:t>Request for Proposal</w:t>
      </w:r>
      <w:r w:rsidR="00F552F9">
        <w:t xml:space="preserve"> type process </w:t>
      </w:r>
      <w:r>
        <w:t>(</w:t>
      </w:r>
      <w:r w:rsidR="00F552F9">
        <w:t>to be released mid-November</w:t>
      </w:r>
      <w:r>
        <w:t>)</w:t>
      </w:r>
      <w:r w:rsidR="00F552F9">
        <w:t xml:space="preserve"> with </w:t>
      </w:r>
      <w:r>
        <w:t xml:space="preserve">an </w:t>
      </w:r>
      <w:r w:rsidR="00F552F9">
        <w:t>approximatel</w:t>
      </w:r>
      <w:r>
        <w:t>y one</w:t>
      </w:r>
      <w:r w:rsidR="00F552F9">
        <w:t>-month turnaround</w:t>
      </w:r>
    </w:p>
    <w:p w14:paraId="6AB58806" w14:textId="77777777" w:rsidR="00F552F9" w:rsidRDefault="00F552F9" w:rsidP="00012953">
      <w:pPr>
        <w:ind w:left="360" w:firstLine="720"/>
      </w:pPr>
      <w:r>
        <w:t xml:space="preserve">Requires: </w:t>
      </w:r>
    </w:p>
    <w:p w14:paraId="39AB0A9A" w14:textId="17F566EF" w:rsidR="00F552F9" w:rsidRDefault="00F552F9" w:rsidP="00012953">
      <w:pPr>
        <w:pStyle w:val="ListParagraph"/>
        <w:numPr>
          <w:ilvl w:val="0"/>
          <w:numId w:val="10"/>
        </w:numPr>
      </w:pPr>
      <w:r>
        <w:t>Letters of support from local partners showing collaboration.</w:t>
      </w:r>
    </w:p>
    <w:p w14:paraId="3C7AAC4D" w14:textId="23132DCE" w:rsidR="00F552F9" w:rsidRDefault="00E748EB" w:rsidP="00012953">
      <w:pPr>
        <w:pStyle w:val="ListParagraph"/>
        <w:numPr>
          <w:ilvl w:val="0"/>
          <w:numId w:val="10"/>
        </w:numPr>
      </w:pPr>
      <w:r>
        <w:t xml:space="preserve">10% match to funding in Year 2 </w:t>
      </w:r>
    </w:p>
    <w:p w14:paraId="31D101F1" w14:textId="6637372A" w:rsidR="007D0C87" w:rsidRDefault="007D0C87" w:rsidP="00012953">
      <w:pPr>
        <w:pStyle w:val="ListParagraph"/>
        <w:numPr>
          <w:ilvl w:val="0"/>
          <w:numId w:val="10"/>
        </w:numPr>
      </w:pPr>
      <w:r>
        <w:t>Dig deeper into work based on data presented by the ELH</w:t>
      </w:r>
    </w:p>
    <w:p w14:paraId="35AE198E" w14:textId="3E6032AD" w:rsidR="00F552F9" w:rsidRPr="008C5637" w:rsidRDefault="00F552F9" w:rsidP="00F552F9">
      <w:r>
        <w:t>Regional Governance: Approved</w:t>
      </w:r>
      <w:r w:rsidR="003A7936">
        <w:t xml:space="preserve"> proposed</w:t>
      </w:r>
      <w:r w:rsidR="004F5F4F">
        <w:t xml:space="preserve"> process</w:t>
      </w:r>
    </w:p>
    <w:p w14:paraId="79F22285" w14:textId="771DC058" w:rsidR="00D94185" w:rsidRPr="008C5637" w:rsidRDefault="00975B28" w:rsidP="00D94185">
      <w:pPr>
        <w:pStyle w:val="Heading1"/>
      </w:pPr>
      <w:r>
        <w:t xml:space="preserve">Accomplishments of Regional </w:t>
      </w:r>
      <w:r w:rsidR="00AD697C">
        <w:t xml:space="preserve">Governance Council </w:t>
      </w:r>
      <w:r>
        <w:t>Meeting</w:t>
      </w:r>
    </w:p>
    <w:p w14:paraId="45FDE533" w14:textId="77777777" w:rsidR="00975B28" w:rsidRPr="00F552F9" w:rsidRDefault="00975B28" w:rsidP="00975B28">
      <w:pPr>
        <w:pStyle w:val="NormalWeb"/>
        <w:numPr>
          <w:ilvl w:val="0"/>
          <w:numId w:val="7"/>
        </w:numPr>
        <w:spacing w:beforeAutospacing="0" w:after="0" w:afterAutospacing="0"/>
        <w:rPr>
          <w:rFonts w:ascii="Calibri" w:eastAsia="Times New Roman" w:hAnsi="Calibri" w:cs="Calibri"/>
          <w:sz w:val="21"/>
          <w:szCs w:val="21"/>
        </w:rPr>
      </w:pPr>
      <w:r w:rsidRPr="00975B28">
        <w:rPr>
          <w:rFonts w:ascii="Calibri" w:eastAsia="Times New Roman" w:hAnsi="Calibri" w:cs="Calibri"/>
          <w:sz w:val="21"/>
          <w:szCs w:val="21"/>
        </w:rPr>
        <w:lastRenderedPageBreak/>
        <w:t>Data Presentation to guide our work forward</w:t>
      </w:r>
    </w:p>
    <w:p w14:paraId="54E60D0E" w14:textId="77777777" w:rsidR="00975B28" w:rsidRPr="00F552F9" w:rsidRDefault="00975B28" w:rsidP="00975B28">
      <w:pPr>
        <w:pStyle w:val="NormalWeb"/>
        <w:numPr>
          <w:ilvl w:val="0"/>
          <w:numId w:val="7"/>
        </w:numPr>
        <w:spacing w:beforeAutospacing="0" w:after="0" w:afterAutospacing="0"/>
        <w:rPr>
          <w:rFonts w:ascii="Calibri" w:eastAsia="Times New Roman" w:hAnsi="Calibri" w:cs="Calibri"/>
          <w:sz w:val="21"/>
          <w:szCs w:val="21"/>
        </w:rPr>
      </w:pPr>
      <w:r w:rsidRPr="00F552F9">
        <w:rPr>
          <w:rFonts w:ascii="Calibri" w:eastAsia="Times New Roman" w:hAnsi="Calibri" w:cs="Calibri"/>
          <w:sz w:val="21"/>
          <w:szCs w:val="21"/>
        </w:rPr>
        <w:t xml:space="preserve">Agreed upon KPI drafts </w:t>
      </w:r>
    </w:p>
    <w:p w14:paraId="395A0B5F" w14:textId="4CFF33DE" w:rsidR="00C6735B" w:rsidRPr="00F552F9" w:rsidRDefault="00975B28" w:rsidP="00D94185">
      <w:pPr>
        <w:pStyle w:val="NormalWeb"/>
        <w:numPr>
          <w:ilvl w:val="0"/>
          <w:numId w:val="7"/>
        </w:numPr>
        <w:spacing w:beforeAutospacing="0" w:after="0" w:afterAutospacing="0"/>
        <w:rPr>
          <w:rFonts w:ascii="Calibri" w:eastAsia="Times New Roman" w:hAnsi="Calibri" w:cs="Calibri"/>
          <w:sz w:val="21"/>
          <w:szCs w:val="21"/>
        </w:rPr>
      </w:pPr>
      <w:r w:rsidRPr="00F552F9">
        <w:rPr>
          <w:rFonts w:ascii="Calibri" w:eastAsia="Times New Roman" w:hAnsi="Calibri" w:cs="Calibri"/>
          <w:sz w:val="21"/>
          <w:szCs w:val="21"/>
        </w:rPr>
        <w:t>Agreed to convene two work groups</w:t>
      </w:r>
    </w:p>
    <w:p w14:paraId="24F2741E" w14:textId="4545CD75" w:rsidR="00BD3ECE" w:rsidRPr="008C5637" w:rsidRDefault="002D7003" w:rsidP="00EE75A5">
      <w:pPr>
        <w:pStyle w:val="Heading1"/>
        <w:rPr>
          <w:rFonts w:ascii="Segoe UI" w:hAnsi="Segoe UI" w:cs="Segoe UI"/>
        </w:rPr>
      </w:pPr>
      <w:r w:rsidRPr="008C5637">
        <w:rPr>
          <w:rFonts w:ascii="Segoe UI" w:hAnsi="Segoe UI" w:cs="Segoe UI"/>
        </w:rPr>
        <w:t>Next Meeting</w:t>
      </w:r>
      <w:r w:rsidR="00FA50EE" w:rsidRPr="008C5637">
        <w:rPr>
          <w:rFonts w:ascii="Segoe UI" w:hAnsi="Segoe UI" w:cs="Segoe UI"/>
        </w:rPr>
        <w:t xml:space="preserve"> Date</w:t>
      </w:r>
    </w:p>
    <w:p w14:paraId="580910DC" w14:textId="3C3149DF" w:rsidR="002D7003" w:rsidRPr="00FA50EE" w:rsidRDefault="00975B28" w:rsidP="00F32D5B">
      <w:pPr>
        <w:rPr>
          <w:rFonts w:cstheme="minorHAnsi"/>
        </w:rPr>
      </w:pPr>
      <w:r>
        <w:rPr>
          <w:rFonts w:cstheme="minorHAnsi"/>
        </w:rPr>
        <w:t>TBD</w:t>
      </w:r>
    </w:p>
    <w:p w14:paraId="6ED8A1C2" w14:textId="77777777" w:rsidR="006F78E2" w:rsidRPr="00ED7CA3" w:rsidRDefault="006F78E2" w:rsidP="00ED7CA3">
      <w:pPr>
        <w:pStyle w:val="ListParagraph"/>
        <w:ind w:left="0"/>
        <w:rPr>
          <w:rFonts w:ascii="Segoe UI" w:hAnsi="Segoe UI" w:cs="Segoe UI"/>
        </w:rPr>
      </w:pPr>
    </w:p>
    <w:sectPr w:rsidR="006F78E2" w:rsidRPr="00ED7CA3" w:rsidSect="00C6735B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7C27" w14:textId="77777777" w:rsidR="003A7936" w:rsidRDefault="003A7936">
      <w:r>
        <w:separator/>
      </w:r>
    </w:p>
  </w:endnote>
  <w:endnote w:type="continuationSeparator" w:id="0">
    <w:p w14:paraId="06B2A7AF" w14:textId="77777777" w:rsidR="003A7936" w:rsidRDefault="003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0FFA4" w14:textId="2636BE41" w:rsidR="003A7936" w:rsidRDefault="003A793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74D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28784" w14:textId="77777777" w:rsidR="003A7936" w:rsidRDefault="003A7936">
      <w:r>
        <w:separator/>
      </w:r>
    </w:p>
  </w:footnote>
  <w:footnote w:type="continuationSeparator" w:id="0">
    <w:p w14:paraId="4CD58621" w14:textId="77777777" w:rsidR="003A7936" w:rsidRDefault="003A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1255F"/>
    <w:multiLevelType w:val="multilevel"/>
    <w:tmpl w:val="B0F8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B44E3"/>
    <w:multiLevelType w:val="hybridMultilevel"/>
    <w:tmpl w:val="0C6A9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DB8"/>
    <w:multiLevelType w:val="hybridMultilevel"/>
    <w:tmpl w:val="E97CE2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832A8D"/>
    <w:multiLevelType w:val="hybridMultilevel"/>
    <w:tmpl w:val="5640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3045F"/>
    <w:multiLevelType w:val="hybridMultilevel"/>
    <w:tmpl w:val="217E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70281"/>
    <w:multiLevelType w:val="hybridMultilevel"/>
    <w:tmpl w:val="76841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943AD"/>
    <w:multiLevelType w:val="hybridMultilevel"/>
    <w:tmpl w:val="1B56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A5757"/>
    <w:multiLevelType w:val="hybridMultilevel"/>
    <w:tmpl w:val="E974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E3FB0"/>
    <w:multiLevelType w:val="hybridMultilevel"/>
    <w:tmpl w:val="250A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71A24"/>
    <w:multiLevelType w:val="hybridMultilevel"/>
    <w:tmpl w:val="387A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64AB0"/>
    <w:multiLevelType w:val="hybridMultilevel"/>
    <w:tmpl w:val="4628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9087F"/>
    <w:multiLevelType w:val="hybridMultilevel"/>
    <w:tmpl w:val="335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11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QJTS0sLA0NzS3MzAyUdpeDU4uLM/DyQAkOTWgAKwN3QLQAAAA=="/>
  </w:docVars>
  <w:rsids>
    <w:rsidRoot w:val="00CE726B"/>
    <w:rsid w:val="0000668A"/>
    <w:rsid w:val="00007C2D"/>
    <w:rsid w:val="00012953"/>
    <w:rsid w:val="000141E9"/>
    <w:rsid w:val="000149B1"/>
    <w:rsid w:val="00016F01"/>
    <w:rsid w:val="0002427A"/>
    <w:rsid w:val="000244F8"/>
    <w:rsid w:val="00025E39"/>
    <w:rsid w:val="00033AB4"/>
    <w:rsid w:val="00034CCF"/>
    <w:rsid w:val="00042434"/>
    <w:rsid w:val="00050E97"/>
    <w:rsid w:val="00070C82"/>
    <w:rsid w:val="00071719"/>
    <w:rsid w:val="000728A1"/>
    <w:rsid w:val="000749DB"/>
    <w:rsid w:val="000907A3"/>
    <w:rsid w:val="000923A5"/>
    <w:rsid w:val="00092F1D"/>
    <w:rsid w:val="00093788"/>
    <w:rsid w:val="00093F36"/>
    <w:rsid w:val="00097707"/>
    <w:rsid w:val="000A2475"/>
    <w:rsid w:val="000B2AF6"/>
    <w:rsid w:val="000C0679"/>
    <w:rsid w:val="000C0FB9"/>
    <w:rsid w:val="000C1AF0"/>
    <w:rsid w:val="000C4B33"/>
    <w:rsid w:val="000C7C03"/>
    <w:rsid w:val="000D0CF8"/>
    <w:rsid w:val="000D6DF7"/>
    <w:rsid w:val="000D7AE7"/>
    <w:rsid w:val="000F0F0A"/>
    <w:rsid w:val="001009BA"/>
    <w:rsid w:val="0010327B"/>
    <w:rsid w:val="001033C3"/>
    <w:rsid w:val="00105A56"/>
    <w:rsid w:val="00106B34"/>
    <w:rsid w:val="001100F9"/>
    <w:rsid w:val="00111F72"/>
    <w:rsid w:val="001136BA"/>
    <w:rsid w:val="00121B92"/>
    <w:rsid w:val="00124CC6"/>
    <w:rsid w:val="001266E6"/>
    <w:rsid w:val="001267AA"/>
    <w:rsid w:val="00132E49"/>
    <w:rsid w:val="00134CAE"/>
    <w:rsid w:val="001555F7"/>
    <w:rsid w:val="0016396B"/>
    <w:rsid w:val="00171AC7"/>
    <w:rsid w:val="00175BFC"/>
    <w:rsid w:val="00183511"/>
    <w:rsid w:val="00185392"/>
    <w:rsid w:val="00186674"/>
    <w:rsid w:val="001930C3"/>
    <w:rsid w:val="00196750"/>
    <w:rsid w:val="00196BD6"/>
    <w:rsid w:val="001B2720"/>
    <w:rsid w:val="001C4388"/>
    <w:rsid w:val="001C4854"/>
    <w:rsid w:val="001C4E8F"/>
    <w:rsid w:val="001D002D"/>
    <w:rsid w:val="001D0E35"/>
    <w:rsid w:val="001D13FE"/>
    <w:rsid w:val="001D3DE9"/>
    <w:rsid w:val="001E0334"/>
    <w:rsid w:val="001E4971"/>
    <w:rsid w:val="001F06C7"/>
    <w:rsid w:val="001F2F33"/>
    <w:rsid w:val="001F329D"/>
    <w:rsid w:val="002002F1"/>
    <w:rsid w:val="00201B5F"/>
    <w:rsid w:val="00210004"/>
    <w:rsid w:val="002151E0"/>
    <w:rsid w:val="00217B03"/>
    <w:rsid w:val="00220750"/>
    <w:rsid w:val="00225B18"/>
    <w:rsid w:val="002309EB"/>
    <w:rsid w:val="00233EB2"/>
    <w:rsid w:val="002371B4"/>
    <w:rsid w:val="00237CF2"/>
    <w:rsid w:val="00243D82"/>
    <w:rsid w:val="002519E4"/>
    <w:rsid w:val="0025337F"/>
    <w:rsid w:val="00260298"/>
    <w:rsid w:val="002621F4"/>
    <w:rsid w:val="00262C01"/>
    <w:rsid w:val="00264DA2"/>
    <w:rsid w:val="00265131"/>
    <w:rsid w:val="002652AC"/>
    <w:rsid w:val="0027051F"/>
    <w:rsid w:val="00270E43"/>
    <w:rsid w:val="00275542"/>
    <w:rsid w:val="0027582D"/>
    <w:rsid w:val="00283F26"/>
    <w:rsid w:val="00284A9B"/>
    <w:rsid w:val="00292348"/>
    <w:rsid w:val="002939D3"/>
    <w:rsid w:val="00296092"/>
    <w:rsid w:val="002A4660"/>
    <w:rsid w:val="002B514F"/>
    <w:rsid w:val="002C2B49"/>
    <w:rsid w:val="002C7DF0"/>
    <w:rsid w:val="002D7003"/>
    <w:rsid w:val="002E1965"/>
    <w:rsid w:val="002E3DF0"/>
    <w:rsid w:val="002F26EE"/>
    <w:rsid w:val="002F4CE7"/>
    <w:rsid w:val="00302A42"/>
    <w:rsid w:val="0030321D"/>
    <w:rsid w:val="00307D8D"/>
    <w:rsid w:val="00316A15"/>
    <w:rsid w:val="0032631E"/>
    <w:rsid w:val="00333C01"/>
    <w:rsid w:val="00337661"/>
    <w:rsid w:val="00347461"/>
    <w:rsid w:val="00351D96"/>
    <w:rsid w:val="003632F8"/>
    <w:rsid w:val="00363582"/>
    <w:rsid w:val="00364CE0"/>
    <w:rsid w:val="003650C1"/>
    <w:rsid w:val="0036705B"/>
    <w:rsid w:val="00370696"/>
    <w:rsid w:val="00376D4A"/>
    <w:rsid w:val="003814B2"/>
    <w:rsid w:val="00386305"/>
    <w:rsid w:val="0038780A"/>
    <w:rsid w:val="00390803"/>
    <w:rsid w:val="00392EC5"/>
    <w:rsid w:val="003A0CC2"/>
    <w:rsid w:val="003A13AB"/>
    <w:rsid w:val="003A1831"/>
    <w:rsid w:val="003A254E"/>
    <w:rsid w:val="003A3762"/>
    <w:rsid w:val="003A7936"/>
    <w:rsid w:val="003B0BED"/>
    <w:rsid w:val="003B1203"/>
    <w:rsid w:val="003B4043"/>
    <w:rsid w:val="003B532E"/>
    <w:rsid w:val="003B70BF"/>
    <w:rsid w:val="003C120F"/>
    <w:rsid w:val="003C315B"/>
    <w:rsid w:val="003C5FA3"/>
    <w:rsid w:val="003D3440"/>
    <w:rsid w:val="003E061C"/>
    <w:rsid w:val="003E18BD"/>
    <w:rsid w:val="003F1BCA"/>
    <w:rsid w:val="003F3D0F"/>
    <w:rsid w:val="003F5C47"/>
    <w:rsid w:val="00401199"/>
    <w:rsid w:val="00405F50"/>
    <w:rsid w:val="00415548"/>
    <w:rsid w:val="00420698"/>
    <w:rsid w:val="004221E5"/>
    <w:rsid w:val="00422AD5"/>
    <w:rsid w:val="00433E7A"/>
    <w:rsid w:val="004346B2"/>
    <w:rsid w:val="00443C0F"/>
    <w:rsid w:val="004536DC"/>
    <w:rsid w:val="00453DE9"/>
    <w:rsid w:val="00454271"/>
    <w:rsid w:val="00455A0D"/>
    <w:rsid w:val="004560E1"/>
    <w:rsid w:val="00463A7E"/>
    <w:rsid w:val="00470E2F"/>
    <w:rsid w:val="00477FDF"/>
    <w:rsid w:val="00480D23"/>
    <w:rsid w:val="00486E19"/>
    <w:rsid w:val="00487C9D"/>
    <w:rsid w:val="0049215C"/>
    <w:rsid w:val="00494C7A"/>
    <w:rsid w:val="00496B6B"/>
    <w:rsid w:val="004B21F5"/>
    <w:rsid w:val="004B34EC"/>
    <w:rsid w:val="004B3AAD"/>
    <w:rsid w:val="004B7145"/>
    <w:rsid w:val="004C2B9A"/>
    <w:rsid w:val="004C3D71"/>
    <w:rsid w:val="004D2C69"/>
    <w:rsid w:val="004D6C65"/>
    <w:rsid w:val="004F1EB8"/>
    <w:rsid w:val="004F5F4F"/>
    <w:rsid w:val="0050771C"/>
    <w:rsid w:val="0051165C"/>
    <w:rsid w:val="00514B07"/>
    <w:rsid w:val="00515536"/>
    <w:rsid w:val="00520F95"/>
    <w:rsid w:val="00522DAA"/>
    <w:rsid w:val="00540462"/>
    <w:rsid w:val="00543AE2"/>
    <w:rsid w:val="0054579D"/>
    <w:rsid w:val="00547D4F"/>
    <w:rsid w:val="0055265E"/>
    <w:rsid w:val="005549D8"/>
    <w:rsid w:val="00571034"/>
    <w:rsid w:val="0057169A"/>
    <w:rsid w:val="00574FD8"/>
    <w:rsid w:val="00577088"/>
    <w:rsid w:val="005814FE"/>
    <w:rsid w:val="0058699B"/>
    <w:rsid w:val="00592D23"/>
    <w:rsid w:val="00594538"/>
    <w:rsid w:val="00596C9D"/>
    <w:rsid w:val="00597945"/>
    <w:rsid w:val="00597EDB"/>
    <w:rsid w:val="005A1150"/>
    <w:rsid w:val="005A4326"/>
    <w:rsid w:val="005B3FAF"/>
    <w:rsid w:val="005B5843"/>
    <w:rsid w:val="005C51FC"/>
    <w:rsid w:val="005C555D"/>
    <w:rsid w:val="005C5D53"/>
    <w:rsid w:val="005C6EAA"/>
    <w:rsid w:val="005D10FE"/>
    <w:rsid w:val="005D737B"/>
    <w:rsid w:val="005D7CC1"/>
    <w:rsid w:val="005E02EA"/>
    <w:rsid w:val="005E0591"/>
    <w:rsid w:val="005E14F5"/>
    <w:rsid w:val="005E5258"/>
    <w:rsid w:val="005F20E5"/>
    <w:rsid w:val="005F24A7"/>
    <w:rsid w:val="005F3332"/>
    <w:rsid w:val="005F3DAF"/>
    <w:rsid w:val="005F55B2"/>
    <w:rsid w:val="005F5D84"/>
    <w:rsid w:val="005F70F0"/>
    <w:rsid w:val="00601D20"/>
    <w:rsid w:val="00606E22"/>
    <w:rsid w:val="0061055C"/>
    <w:rsid w:val="006125D9"/>
    <w:rsid w:val="00622185"/>
    <w:rsid w:val="00622329"/>
    <w:rsid w:val="00632338"/>
    <w:rsid w:val="00644B79"/>
    <w:rsid w:val="006500AF"/>
    <w:rsid w:val="0065588E"/>
    <w:rsid w:val="00670044"/>
    <w:rsid w:val="00670BB5"/>
    <w:rsid w:val="0067290E"/>
    <w:rsid w:val="006808A3"/>
    <w:rsid w:val="00681654"/>
    <w:rsid w:val="006917D1"/>
    <w:rsid w:val="006972F0"/>
    <w:rsid w:val="006A203E"/>
    <w:rsid w:val="006A2B5B"/>
    <w:rsid w:val="006A36CB"/>
    <w:rsid w:val="006A3F11"/>
    <w:rsid w:val="006B3F00"/>
    <w:rsid w:val="006B50D7"/>
    <w:rsid w:val="006B66A8"/>
    <w:rsid w:val="006C4CFE"/>
    <w:rsid w:val="006C5064"/>
    <w:rsid w:val="006C5979"/>
    <w:rsid w:val="006C73DE"/>
    <w:rsid w:val="006E1C0B"/>
    <w:rsid w:val="006F00BA"/>
    <w:rsid w:val="006F3482"/>
    <w:rsid w:val="006F4020"/>
    <w:rsid w:val="006F54B7"/>
    <w:rsid w:val="006F78E2"/>
    <w:rsid w:val="00700DAF"/>
    <w:rsid w:val="0070509B"/>
    <w:rsid w:val="00712C58"/>
    <w:rsid w:val="0071383E"/>
    <w:rsid w:val="00715D58"/>
    <w:rsid w:val="007240A9"/>
    <w:rsid w:val="00730B4A"/>
    <w:rsid w:val="00735BBB"/>
    <w:rsid w:val="007374F0"/>
    <w:rsid w:val="00737761"/>
    <w:rsid w:val="00745326"/>
    <w:rsid w:val="00757D33"/>
    <w:rsid w:val="007602DB"/>
    <w:rsid w:val="0076703D"/>
    <w:rsid w:val="00773660"/>
    <w:rsid w:val="007748D7"/>
    <w:rsid w:val="00774E97"/>
    <w:rsid w:val="00782AB8"/>
    <w:rsid w:val="00783E03"/>
    <w:rsid w:val="00791608"/>
    <w:rsid w:val="007961DA"/>
    <w:rsid w:val="007A3B1A"/>
    <w:rsid w:val="007B05F1"/>
    <w:rsid w:val="007B6621"/>
    <w:rsid w:val="007C2059"/>
    <w:rsid w:val="007C27F3"/>
    <w:rsid w:val="007C5F8F"/>
    <w:rsid w:val="007C7F1B"/>
    <w:rsid w:val="007D05C1"/>
    <w:rsid w:val="007D08C7"/>
    <w:rsid w:val="007D0C87"/>
    <w:rsid w:val="007D15C9"/>
    <w:rsid w:val="007D31C3"/>
    <w:rsid w:val="007E0BD2"/>
    <w:rsid w:val="007E47B4"/>
    <w:rsid w:val="007E7098"/>
    <w:rsid w:val="007F0F1D"/>
    <w:rsid w:val="007F1712"/>
    <w:rsid w:val="007F3A70"/>
    <w:rsid w:val="007F5CE6"/>
    <w:rsid w:val="00804814"/>
    <w:rsid w:val="00806FB8"/>
    <w:rsid w:val="00807831"/>
    <w:rsid w:val="00807FE1"/>
    <w:rsid w:val="008112F8"/>
    <w:rsid w:val="008113AA"/>
    <w:rsid w:val="0081369F"/>
    <w:rsid w:val="00821843"/>
    <w:rsid w:val="00823FD8"/>
    <w:rsid w:val="008241FF"/>
    <w:rsid w:val="00831D59"/>
    <w:rsid w:val="0083788C"/>
    <w:rsid w:val="0084155A"/>
    <w:rsid w:val="00843611"/>
    <w:rsid w:val="0084497C"/>
    <w:rsid w:val="00846F49"/>
    <w:rsid w:val="00852066"/>
    <w:rsid w:val="00852FE7"/>
    <w:rsid w:val="008530BF"/>
    <w:rsid w:val="00854D35"/>
    <w:rsid w:val="008555D3"/>
    <w:rsid w:val="0086452D"/>
    <w:rsid w:val="00881EC6"/>
    <w:rsid w:val="00883049"/>
    <w:rsid w:val="008852EE"/>
    <w:rsid w:val="00885BDA"/>
    <w:rsid w:val="0088681B"/>
    <w:rsid w:val="00890473"/>
    <w:rsid w:val="008917E4"/>
    <w:rsid w:val="00891A92"/>
    <w:rsid w:val="0089365D"/>
    <w:rsid w:val="008A5161"/>
    <w:rsid w:val="008B2AAE"/>
    <w:rsid w:val="008B7439"/>
    <w:rsid w:val="008C1422"/>
    <w:rsid w:val="008C2E20"/>
    <w:rsid w:val="008C53F8"/>
    <w:rsid w:val="008C5637"/>
    <w:rsid w:val="008D2244"/>
    <w:rsid w:val="008D3A1F"/>
    <w:rsid w:val="008E0DDE"/>
    <w:rsid w:val="008E3386"/>
    <w:rsid w:val="008F4D36"/>
    <w:rsid w:val="008F661C"/>
    <w:rsid w:val="008F697A"/>
    <w:rsid w:val="008F6C97"/>
    <w:rsid w:val="0090311E"/>
    <w:rsid w:val="00914520"/>
    <w:rsid w:val="00921F19"/>
    <w:rsid w:val="009265F9"/>
    <w:rsid w:val="00931F9A"/>
    <w:rsid w:val="009355C8"/>
    <w:rsid w:val="00942639"/>
    <w:rsid w:val="00942789"/>
    <w:rsid w:val="009444ED"/>
    <w:rsid w:val="00944CCE"/>
    <w:rsid w:val="00945966"/>
    <w:rsid w:val="00961111"/>
    <w:rsid w:val="00965255"/>
    <w:rsid w:val="00975B28"/>
    <w:rsid w:val="00981953"/>
    <w:rsid w:val="00985654"/>
    <w:rsid w:val="00995B99"/>
    <w:rsid w:val="00996DDC"/>
    <w:rsid w:val="00997F3F"/>
    <w:rsid w:val="009A0D79"/>
    <w:rsid w:val="009A27FC"/>
    <w:rsid w:val="009A6CD7"/>
    <w:rsid w:val="009B2097"/>
    <w:rsid w:val="009B396A"/>
    <w:rsid w:val="009B633C"/>
    <w:rsid w:val="009C3AD4"/>
    <w:rsid w:val="009C6567"/>
    <w:rsid w:val="009D1097"/>
    <w:rsid w:val="009D38E1"/>
    <w:rsid w:val="009E5491"/>
    <w:rsid w:val="009F04A6"/>
    <w:rsid w:val="009F23AB"/>
    <w:rsid w:val="009F7672"/>
    <w:rsid w:val="00A009AC"/>
    <w:rsid w:val="00A01C31"/>
    <w:rsid w:val="00A041D7"/>
    <w:rsid w:val="00A04FA3"/>
    <w:rsid w:val="00A11C00"/>
    <w:rsid w:val="00A14DC9"/>
    <w:rsid w:val="00A14F03"/>
    <w:rsid w:val="00A219F8"/>
    <w:rsid w:val="00A24D6D"/>
    <w:rsid w:val="00A25323"/>
    <w:rsid w:val="00A31303"/>
    <w:rsid w:val="00A33BCA"/>
    <w:rsid w:val="00A411F4"/>
    <w:rsid w:val="00A41913"/>
    <w:rsid w:val="00A421AD"/>
    <w:rsid w:val="00A44026"/>
    <w:rsid w:val="00A44F78"/>
    <w:rsid w:val="00A45FF1"/>
    <w:rsid w:val="00A5450F"/>
    <w:rsid w:val="00A6236A"/>
    <w:rsid w:val="00A8047E"/>
    <w:rsid w:val="00A81312"/>
    <w:rsid w:val="00A813B9"/>
    <w:rsid w:val="00A819EE"/>
    <w:rsid w:val="00A871CA"/>
    <w:rsid w:val="00A877D2"/>
    <w:rsid w:val="00A90A37"/>
    <w:rsid w:val="00A929C0"/>
    <w:rsid w:val="00AA24A0"/>
    <w:rsid w:val="00AA26CE"/>
    <w:rsid w:val="00AA4899"/>
    <w:rsid w:val="00AA6A24"/>
    <w:rsid w:val="00AA7585"/>
    <w:rsid w:val="00AB09DC"/>
    <w:rsid w:val="00AB0EB4"/>
    <w:rsid w:val="00AB0FC9"/>
    <w:rsid w:val="00AB12C5"/>
    <w:rsid w:val="00AB4049"/>
    <w:rsid w:val="00AB4BE2"/>
    <w:rsid w:val="00AB5E6F"/>
    <w:rsid w:val="00AC0165"/>
    <w:rsid w:val="00AC5626"/>
    <w:rsid w:val="00AC708A"/>
    <w:rsid w:val="00AD3926"/>
    <w:rsid w:val="00AD697C"/>
    <w:rsid w:val="00AE0578"/>
    <w:rsid w:val="00AE4652"/>
    <w:rsid w:val="00AE6F51"/>
    <w:rsid w:val="00AF12DD"/>
    <w:rsid w:val="00AF5A98"/>
    <w:rsid w:val="00B04BAA"/>
    <w:rsid w:val="00B06B3A"/>
    <w:rsid w:val="00B07B46"/>
    <w:rsid w:val="00B1396B"/>
    <w:rsid w:val="00B13A6A"/>
    <w:rsid w:val="00B14FAA"/>
    <w:rsid w:val="00B14FF6"/>
    <w:rsid w:val="00B22AE4"/>
    <w:rsid w:val="00B23F12"/>
    <w:rsid w:val="00B25913"/>
    <w:rsid w:val="00B30324"/>
    <w:rsid w:val="00B3504D"/>
    <w:rsid w:val="00B35969"/>
    <w:rsid w:val="00B378B3"/>
    <w:rsid w:val="00B40F6C"/>
    <w:rsid w:val="00B431F3"/>
    <w:rsid w:val="00B46519"/>
    <w:rsid w:val="00B46C9F"/>
    <w:rsid w:val="00B50F79"/>
    <w:rsid w:val="00B5340A"/>
    <w:rsid w:val="00B53F69"/>
    <w:rsid w:val="00B57C3C"/>
    <w:rsid w:val="00B64EEF"/>
    <w:rsid w:val="00B65D9F"/>
    <w:rsid w:val="00B66BE4"/>
    <w:rsid w:val="00B710D6"/>
    <w:rsid w:val="00B743B0"/>
    <w:rsid w:val="00B84C41"/>
    <w:rsid w:val="00B85BE0"/>
    <w:rsid w:val="00B87201"/>
    <w:rsid w:val="00B910BF"/>
    <w:rsid w:val="00B934B6"/>
    <w:rsid w:val="00B94DA2"/>
    <w:rsid w:val="00B950F0"/>
    <w:rsid w:val="00BA052B"/>
    <w:rsid w:val="00BA3223"/>
    <w:rsid w:val="00BA4758"/>
    <w:rsid w:val="00BA71A6"/>
    <w:rsid w:val="00BA76B2"/>
    <w:rsid w:val="00BC1BE0"/>
    <w:rsid w:val="00BC4891"/>
    <w:rsid w:val="00BC4AC7"/>
    <w:rsid w:val="00BC5720"/>
    <w:rsid w:val="00BD0934"/>
    <w:rsid w:val="00BD3ECE"/>
    <w:rsid w:val="00BD4B33"/>
    <w:rsid w:val="00BD592B"/>
    <w:rsid w:val="00BE0A78"/>
    <w:rsid w:val="00BE611C"/>
    <w:rsid w:val="00BF1EB2"/>
    <w:rsid w:val="00BF30BD"/>
    <w:rsid w:val="00BF403C"/>
    <w:rsid w:val="00BF5F90"/>
    <w:rsid w:val="00C01BBD"/>
    <w:rsid w:val="00C03206"/>
    <w:rsid w:val="00C0369B"/>
    <w:rsid w:val="00C04BD3"/>
    <w:rsid w:val="00C04CA7"/>
    <w:rsid w:val="00C05881"/>
    <w:rsid w:val="00C0741C"/>
    <w:rsid w:val="00C101C5"/>
    <w:rsid w:val="00C101D3"/>
    <w:rsid w:val="00C1191B"/>
    <w:rsid w:val="00C131DF"/>
    <w:rsid w:val="00C17807"/>
    <w:rsid w:val="00C225AB"/>
    <w:rsid w:val="00C34915"/>
    <w:rsid w:val="00C3516E"/>
    <w:rsid w:val="00C35E66"/>
    <w:rsid w:val="00C426D2"/>
    <w:rsid w:val="00C4451D"/>
    <w:rsid w:val="00C44F81"/>
    <w:rsid w:val="00C533EB"/>
    <w:rsid w:val="00C63517"/>
    <w:rsid w:val="00C6735B"/>
    <w:rsid w:val="00C71834"/>
    <w:rsid w:val="00C7227E"/>
    <w:rsid w:val="00C7299C"/>
    <w:rsid w:val="00C75FE3"/>
    <w:rsid w:val="00C7671C"/>
    <w:rsid w:val="00C817A2"/>
    <w:rsid w:val="00C82C34"/>
    <w:rsid w:val="00C8538B"/>
    <w:rsid w:val="00C957D4"/>
    <w:rsid w:val="00C95E91"/>
    <w:rsid w:val="00C96277"/>
    <w:rsid w:val="00CA4B21"/>
    <w:rsid w:val="00CA60B9"/>
    <w:rsid w:val="00CB4B88"/>
    <w:rsid w:val="00CC0F37"/>
    <w:rsid w:val="00CD4134"/>
    <w:rsid w:val="00CE0E30"/>
    <w:rsid w:val="00CE4477"/>
    <w:rsid w:val="00CE726B"/>
    <w:rsid w:val="00CE7DC9"/>
    <w:rsid w:val="00CF22E3"/>
    <w:rsid w:val="00CF5BC9"/>
    <w:rsid w:val="00CF78EB"/>
    <w:rsid w:val="00D02186"/>
    <w:rsid w:val="00D02F58"/>
    <w:rsid w:val="00D04F7D"/>
    <w:rsid w:val="00D070D6"/>
    <w:rsid w:val="00D07B31"/>
    <w:rsid w:val="00D16B28"/>
    <w:rsid w:val="00D34F72"/>
    <w:rsid w:val="00D3522C"/>
    <w:rsid w:val="00D413ED"/>
    <w:rsid w:val="00D4455B"/>
    <w:rsid w:val="00D46DCD"/>
    <w:rsid w:val="00D62655"/>
    <w:rsid w:val="00D63D3E"/>
    <w:rsid w:val="00D67836"/>
    <w:rsid w:val="00D723CA"/>
    <w:rsid w:val="00D7401E"/>
    <w:rsid w:val="00D74D13"/>
    <w:rsid w:val="00D75983"/>
    <w:rsid w:val="00D80EE6"/>
    <w:rsid w:val="00D85099"/>
    <w:rsid w:val="00D85A02"/>
    <w:rsid w:val="00D85AB8"/>
    <w:rsid w:val="00D873F6"/>
    <w:rsid w:val="00D9259D"/>
    <w:rsid w:val="00D94185"/>
    <w:rsid w:val="00D944F6"/>
    <w:rsid w:val="00D95020"/>
    <w:rsid w:val="00D95B34"/>
    <w:rsid w:val="00D9700F"/>
    <w:rsid w:val="00DA6FA2"/>
    <w:rsid w:val="00DB4C71"/>
    <w:rsid w:val="00DC2028"/>
    <w:rsid w:val="00DC486A"/>
    <w:rsid w:val="00DC5532"/>
    <w:rsid w:val="00DC67AE"/>
    <w:rsid w:val="00DD0B6D"/>
    <w:rsid w:val="00DD2662"/>
    <w:rsid w:val="00DD290B"/>
    <w:rsid w:val="00DD44CB"/>
    <w:rsid w:val="00DE2EF1"/>
    <w:rsid w:val="00DE7D9E"/>
    <w:rsid w:val="00DF45C6"/>
    <w:rsid w:val="00DF5A91"/>
    <w:rsid w:val="00E01775"/>
    <w:rsid w:val="00E02D2B"/>
    <w:rsid w:val="00E0744F"/>
    <w:rsid w:val="00E101CE"/>
    <w:rsid w:val="00E12FEF"/>
    <w:rsid w:val="00E13A0D"/>
    <w:rsid w:val="00E20C98"/>
    <w:rsid w:val="00E216F2"/>
    <w:rsid w:val="00E234A1"/>
    <w:rsid w:val="00E27D98"/>
    <w:rsid w:val="00E3028C"/>
    <w:rsid w:val="00E338FF"/>
    <w:rsid w:val="00E35239"/>
    <w:rsid w:val="00E434E7"/>
    <w:rsid w:val="00E43CC3"/>
    <w:rsid w:val="00E622EC"/>
    <w:rsid w:val="00E62B4A"/>
    <w:rsid w:val="00E6355F"/>
    <w:rsid w:val="00E6518E"/>
    <w:rsid w:val="00E71CAB"/>
    <w:rsid w:val="00E74820"/>
    <w:rsid w:val="00E748EB"/>
    <w:rsid w:val="00E75B07"/>
    <w:rsid w:val="00E77029"/>
    <w:rsid w:val="00E82131"/>
    <w:rsid w:val="00E855C3"/>
    <w:rsid w:val="00E9452C"/>
    <w:rsid w:val="00EA0792"/>
    <w:rsid w:val="00EA0887"/>
    <w:rsid w:val="00EA11E8"/>
    <w:rsid w:val="00EA6011"/>
    <w:rsid w:val="00EB093A"/>
    <w:rsid w:val="00EB4821"/>
    <w:rsid w:val="00EB49C6"/>
    <w:rsid w:val="00EC0FD8"/>
    <w:rsid w:val="00EC4680"/>
    <w:rsid w:val="00EC553F"/>
    <w:rsid w:val="00EC6A4D"/>
    <w:rsid w:val="00ED1477"/>
    <w:rsid w:val="00ED1F59"/>
    <w:rsid w:val="00ED7CA3"/>
    <w:rsid w:val="00EE75A5"/>
    <w:rsid w:val="00EF68DD"/>
    <w:rsid w:val="00F006EF"/>
    <w:rsid w:val="00F0249D"/>
    <w:rsid w:val="00F03B7D"/>
    <w:rsid w:val="00F053D6"/>
    <w:rsid w:val="00F11B04"/>
    <w:rsid w:val="00F13A59"/>
    <w:rsid w:val="00F13C2A"/>
    <w:rsid w:val="00F14936"/>
    <w:rsid w:val="00F153F8"/>
    <w:rsid w:val="00F210C0"/>
    <w:rsid w:val="00F21E72"/>
    <w:rsid w:val="00F2269B"/>
    <w:rsid w:val="00F274E0"/>
    <w:rsid w:val="00F27A4E"/>
    <w:rsid w:val="00F31C3F"/>
    <w:rsid w:val="00F32D5B"/>
    <w:rsid w:val="00F364D8"/>
    <w:rsid w:val="00F45FAD"/>
    <w:rsid w:val="00F464FB"/>
    <w:rsid w:val="00F54895"/>
    <w:rsid w:val="00F552F9"/>
    <w:rsid w:val="00F55F94"/>
    <w:rsid w:val="00F560E7"/>
    <w:rsid w:val="00F57377"/>
    <w:rsid w:val="00F57979"/>
    <w:rsid w:val="00F64B2D"/>
    <w:rsid w:val="00F72126"/>
    <w:rsid w:val="00F72A48"/>
    <w:rsid w:val="00F7777F"/>
    <w:rsid w:val="00F81B87"/>
    <w:rsid w:val="00F82672"/>
    <w:rsid w:val="00F85C6A"/>
    <w:rsid w:val="00F93AB0"/>
    <w:rsid w:val="00F97016"/>
    <w:rsid w:val="00FA50EE"/>
    <w:rsid w:val="00FA55B3"/>
    <w:rsid w:val="00FD0AE8"/>
    <w:rsid w:val="00FD14CE"/>
    <w:rsid w:val="00FD27C7"/>
    <w:rsid w:val="00FE57F7"/>
    <w:rsid w:val="00FF3BC4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E0B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14967C" w:themeColor="accent3"/>
        <w:bottom w:val="single" w:sz="12" w:space="1" w:color="14967C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14967C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052F61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9160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1608"/>
    <w:pPr>
      <w:keepNext/>
      <w:outlineLvl w:val="4"/>
    </w:pPr>
    <w:rPr>
      <w:b/>
      <w:color w:val="021730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A50E82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146194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8241F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91608"/>
    <w:rPr>
      <w:b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791608"/>
    <w:rPr>
      <w:b/>
      <w:color w:val="021730" w:themeColor="accent1" w:themeShade="80"/>
      <w:sz w:val="24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0D6DF7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0D6DF7"/>
    <w:rPr>
      <w:b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705B"/>
    <w:rPr>
      <w:color w:val="0D2E4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7CA3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6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47A09325144C1F980AB5356A26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E831-1515-4275-837C-E5B25160E1D5}"/>
      </w:docPartPr>
      <w:docPartBody>
        <w:p w:rsidR="003B4C70" w:rsidRDefault="003B4C70">
          <w:pPr>
            <w:pStyle w:val="1447A09325144C1F980AB5356A26A2AE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70"/>
    <w:rsid w:val="000D3559"/>
    <w:rsid w:val="003B4C70"/>
    <w:rsid w:val="005D0910"/>
    <w:rsid w:val="00633387"/>
    <w:rsid w:val="00972FB1"/>
    <w:rsid w:val="00AA5D5C"/>
    <w:rsid w:val="00B06D01"/>
    <w:rsid w:val="00C25777"/>
    <w:rsid w:val="00D43534"/>
    <w:rsid w:val="00E06359"/>
    <w:rsid w:val="00EB26AA"/>
    <w:rsid w:val="00EF43C9"/>
    <w:rsid w:val="00F86C2A"/>
    <w:rsid w:val="00FA3D7E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7A09325144C1F980AB5356A26A2AE">
    <w:name w:val="1447A09325144C1F980AB5356A26A2AE"/>
  </w:style>
  <w:style w:type="paragraph" w:customStyle="1" w:styleId="A9B2F0B8055E444BA0200FB8CA4E90C5">
    <w:name w:val="A9B2F0B8055E444BA0200FB8CA4E90C5"/>
  </w:style>
  <w:style w:type="paragraph" w:customStyle="1" w:styleId="CF1CB248C86D4E7A9BF1CCEF63813E59">
    <w:name w:val="CF1CB248C86D4E7A9BF1CCEF63813E59"/>
  </w:style>
  <w:style w:type="paragraph" w:customStyle="1" w:styleId="FC6A47897E504BF5AFB29F224FF9B76B">
    <w:name w:val="FC6A47897E504BF5AFB29F224FF9B76B"/>
  </w:style>
  <w:style w:type="paragraph" w:customStyle="1" w:styleId="95984AFD6D6142B0846AC5CC119B3E57">
    <w:name w:val="95984AFD6D6142B0846AC5CC119B3E57"/>
  </w:style>
  <w:style w:type="paragraph" w:customStyle="1" w:styleId="932C0282F957438897C1406339FC6D90">
    <w:name w:val="932C0282F957438897C1406339FC6D90"/>
  </w:style>
  <w:style w:type="paragraph" w:customStyle="1" w:styleId="8D6078B79F5840C3914C25E5C9BA2B40">
    <w:name w:val="8D6078B79F5840C3914C25E5C9BA2B40"/>
  </w:style>
  <w:style w:type="paragraph" w:customStyle="1" w:styleId="22D2D678B3C344BA9FF46E8C4BD2C1C5">
    <w:name w:val="22D2D678B3C344BA9FF46E8C4BD2C1C5"/>
  </w:style>
  <w:style w:type="paragraph" w:customStyle="1" w:styleId="9ABB1C9466F2459693C1944B3CBA9832">
    <w:name w:val="9ABB1C9466F2459693C1944B3CBA9832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7A3923C960FC4A80BA15F46D9D81EE74">
    <w:name w:val="7A3923C960FC4A80BA15F46D9D81EE74"/>
  </w:style>
  <w:style w:type="paragraph" w:customStyle="1" w:styleId="8B2BB7F39CCC4A1CB7EB1414D0FCA467">
    <w:name w:val="8B2BB7F39CCC4A1CB7EB1414D0FCA467"/>
  </w:style>
  <w:style w:type="paragraph" w:customStyle="1" w:styleId="D1E71E9DA51F452DAF320C096C452449">
    <w:name w:val="D1E71E9DA51F452DAF320C096C452449"/>
  </w:style>
  <w:style w:type="paragraph" w:customStyle="1" w:styleId="DF559C86020E4749934DA772A85F2CFA">
    <w:name w:val="DF559C86020E4749934DA772A85F2CFA"/>
  </w:style>
  <w:style w:type="paragraph" w:customStyle="1" w:styleId="BB1EDB7615E6495F9C81911B45E59D9D">
    <w:name w:val="BB1EDB7615E6495F9C81911B45E59D9D"/>
  </w:style>
  <w:style w:type="paragraph" w:customStyle="1" w:styleId="E570EA261DB34E76BA2D02829ED9DD93">
    <w:name w:val="E570EA261DB34E76BA2D02829ED9D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0F7FE-6747-42B3-B60F-570E108E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2017-11-06T19:23:00Z</dcterms:created>
  <dcterms:modified xsi:type="dcterms:W3CDTF">2017-11-07T17:05:00Z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